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578CC" w14:textId="384E86EA" w:rsidR="00794E77" w:rsidRDefault="00794E77" w:rsidP="00875370">
      <w:pPr>
        <w:ind w:right="-761"/>
      </w:pPr>
      <w:r>
        <w:rPr>
          <w:noProof/>
          <w:lang w:val="en-US"/>
        </w:rPr>
        <mc:AlternateContent>
          <mc:Choice Requires="wps">
            <w:drawing>
              <wp:anchor distT="0" distB="0" distL="114300" distR="114300" simplePos="0" relativeHeight="251668480" behindDoc="0" locked="0" layoutInCell="1" allowOverlap="1" wp14:anchorId="3DF3E258" wp14:editId="5344BEAE">
                <wp:simplePos x="0" y="0"/>
                <wp:positionH relativeFrom="margin">
                  <wp:align>center</wp:align>
                </wp:positionH>
                <wp:positionV relativeFrom="paragraph">
                  <wp:posOffset>-6985</wp:posOffset>
                </wp:positionV>
                <wp:extent cx="6743700" cy="361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743700" cy="361950"/>
                        </a:xfrm>
                        <a:prstGeom prst="rect">
                          <a:avLst/>
                        </a:prstGeom>
                        <a:noFill/>
                        <a:ln w="6350">
                          <a:noFill/>
                        </a:ln>
                      </wps:spPr>
                      <wps:txbx>
                        <w:txbxContent>
                          <w:p w14:paraId="61D5E8DA" w14:textId="074AAF61" w:rsidR="00870814" w:rsidRPr="00323F6B" w:rsidRDefault="00E66FDB" w:rsidP="00AD75BF">
                            <w:pPr>
                              <w:spacing w:before="120" w:line="320" w:lineRule="exact"/>
                              <w:rPr>
                                <w:rFonts w:ascii="Arial" w:hAnsi="Arial" w:cs="Arial"/>
                                <w:b/>
                                <w:bCs/>
                                <w:color w:val="46377A"/>
                                <w:sz w:val="40"/>
                                <w:szCs w:val="40"/>
                              </w:rPr>
                            </w:pPr>
                            <w:r>
                              <w:rPr>
                                <w:rFonts w:ascii="Arial" w:hAnsi="Arial" w:cs="Arial"/>
                                <w:b/>
                                <w:bCs/>
                                <w:color w:val="46377A"/>
                                <w:sz w:val="40"/>
                                <w:szCs w:val="40"/>
                              </w:rPr>
                              <w:t xml:space="preserve">Clinical </w:t>
                            </w:r>
                            <w:r w:rsidR="00794E77">
                              <w:rPr>
                                <w:rFonts w:ascii="Arial" w:hAnsi="Arial" w:cs="Arial"/>
                                <w:b/>
                                <w:bCs/>
                                <w:color w:val="46377A"/>
                                <w:sz w:val="40"/>
                                <w:szCs w:val="40"/>
                              </w:rPr>
                              <w:t>Technician</w:t>
                            </w:r>
                            <w:r w:rsidR="00875370">
                              <w:rPr>
                                <w:rFonts w:ascii="Arial" w:hAnsi="Arial" w:cs="Arial"/>
                                <w:b/>
                                <w:bCs/>
                                <w:color w:val="46377A"/>
                                <w:sz w:val="40"/>
                                <w:szCs w:val="4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3E258" id="_x0000_t202" coordsize="21600,21600" o:spt="202" path="m,l,21600r21600,l21600,xe">
                <v:stroke joinstyle="miter"/>
                <v:path gradientshapeok="t" o:connecttype="rect"/>
              </v:shapetype>
              <v:shape id="Text Box 5" o:spid="_x0000_s1026" type="#_x0000_t202" style="position:absolute;margin-left:0;margin-top:-.55pt;width:531pt;height:28.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" filled="f" stroked="f" strokeweight=".5pt">
                <v:textbox inset="0,0,0,0">
                  <w:txbxContent>
                    <w:p w14:paraId="61D5E8DA" w14:textId="074AAF61" w:rsidR="00870814" w:rsidRPr="00323F6B" w:rsidRDefault="00E66FDB" w:rsidP="00AD75BF">
                      <w:pPr>
                        <w:spacing w:before="120" w:line="320" w:lineRule="exact"/>
                        <w:rPr>
                          <w:rFonts w:ascii="Arial" w:hAnsi="Arial" w:cs="Arial"/>
                          <w:b/>
                          <w:bCs/>
                          <w:color w:val="46377A"/>
                          <w:sz w:val="40"/>
                          <w:szCs w:val="40"/>
                        </w:rPr>
                      </w:pPr>
                      <w:r>
                        <w:rPr>
                          <w:rFonts w:ascii="Arial" w:hAnsi="Arial" w:cs="Arial"/>
                          <w:b/>
                          <w:bCs/>
                          <w:color w:val="46377A"/>
                          <w:sz w:val="40"/>
                          <w:szCs w:val="40"/>
                        </w:rPr>
                        <w:t xml:space="preserve">Clinical </w:t>
                      </w:r>
                      <w:r w:rsidR="00794E77">
                        <w:rPr>
                          <w:rFonts w:ascii="Arial" w:hAnsi="Arial" w:cs="Arial"/>
                          <w:b/>
                          <w:bCs/>
                          <w:color w:val="46377A"/>
                          <w:sz w:val="40"/>
                          <w:szCs w:val="40"/>
                        </w:rPr>
                        <w:t>Technician</w:t>
                      </w:r>
                      <w:r w:rsidR="00875370">
                        <w:rPr>
                          <w:rFonts w:ascii="Arial" w:hAnsi="Arial" w:cs="Arial"/>
                          <w:b/>
                          <w:bCs/>
                          <w:color w:val="46377A"/>
                          <w:sz w:val="40"/>
                          <w:szCs w:val="40"/>
                        </w:rPr>
                        <w:t xml:space="preserve"> </w:t>
                      </w:r>
                    </w:p>
                  </w:txbxContent>
                </v:textbox>
                <w10:wrap anchorx="margin"/>
              </v:shape>
            </w:pict>
          </mc:Fallback>
        </mc:AlternateContent>
      </w:r>
    </w:p>
    <w:p w14:paraId="7F0FDB5C" w14:textId="1578C846" w:rsidR="00C94989" w:rsidRDefault="00794E77" w:rsidP="00875370">
      <w:pPr>
        <w:ind w:right="-761"/>
      </w:pPr>
      <w:r>
        <w:rPr>
          <w:noProof/>
          <w:lang w:val="en-US"/>
        </w:rPr>
        <mc:AlternateContent>
          <mc:Choice Requires="wps">
            <w:drawing>
              <wp:anchor distT="0" distB="0" distL="114300" distR="114300" simplePos="0" relativeHeight="251667456" behindDoc="0" locked="0" layoutInCell="1" allowOverlap="1" wp14:anchorId="10B17343" wp14:editId="7CF3F7E3">
                <wp:simplePos x="0" y="0"/>
                <wp:positionH relativeFrom="column">
                  <wp:posOffset>-372110</wp:posOffset>
                </wp:positionH>
                <wp:positionV relativeFrom="paragraph">
                  <wp:posOffset>3883660</wp:posOffset>
                </wp:positionV>
                <wp:extent cx="2529840" cy="4381500"/>
                <wp:effectExtent l="0" t="0" r="3810" b="0"/>
                <wp:wrapNone/>
                <wp:docPr id="8" name="Text Box 8"/>
                <wp:cNvGraphicFramePr/>
                <a:graphic xmlns:a="http://schemas.openxmlformats.org/drawingml/2006/main">
                  <a:graphicData uri="http://schemas.microsoft.com/office/word/2010/wordprocessingShape">
                    <wps:wsp>
                      <wps:cNvSpPr txBox="1"/>
                      <wps:spPr>
                        <a:xfrm>
                          <a:off x="0" y="0"/>
                          <a:ext cx="2529840" cy="4381500"/>
                        </a:xfrm>
                        <a:prstGeom prst="rect">
                          <a:avLst/>
                        </a:prstGeom>
                        <a:noFill/>
                        <a:ln w="6350">
                          <a:noFill/>
                        </a:ln>
                      </wps:spPr>
                      <wps:txbx>
                        <w:txbxContent>
                          <w:p w14:paraId="3B1A3EB7" w14:textId="32D185D9" w:rsidR="00794E77" w:rsidRDefault="00794E77" w:rsidP="00794E77">
                            <w:pPr>
                              <w:pStyle w:val="Default"/>
                              <w:rPr>
                                <w:color w:val="auto"/>
                                <w:sz w:val="18"/>
                                <w:szCs w:val="18"/>
                              </w:rPr>
                            </w:pPr>
                            <w:r>
                              <w:rPr>
                                <w:color w:val="auto"/>
                                <w:sz w:val="18"/>
                                <w:szCs w:val="18"/>
                              </w:rPr>
                              <w:t xml:space="preserve">An application form, job description and person specification can be viewed on our website: https://www.bolton.ac.uk/staff-area/professional-services/about-hr/vacancies or requested by email: jobs@bolton.ac.uk. </w:t>
                            </w:r>
                          </w:p>
                          <w:p w14:paraId="2B08B24C" w14:textId="77777777" w:rsidR="00794E77" w:rsidRDefault="00794E77" w:rsidP="00794E77">
                            <w:pPr>
                              <w:pStyle w:val="Default"/>
                              <w:rPr>
                                <w:color w:val="auto"/>
                                <w:sz w:val="18"/>
                                <w:szCs w:val="18"/>
                              </w:rPr>
                            </w:pPr>
                          </w:p>
                          <w:p w14:paraId="41EB6B42" w14:textId="7F7EA906" w:rsidR="00794E77" w:rsidRDefault="00794E77" w:rsidP="00794E77">
                            <w:pPr>
                              <w:pStyle w:val="Default"/>
                              <w:rPr>
                                <w:color w:val="auto"/>
                                <w:sz w:val="18"/>
                                <w:szCs w:val="18"/>
                              </w:rPr>
                            </w:pPr>
                            <w:r>
                              <w:rPr>
                                <w:color w:val="auto"/>
                                <w:sz w:val="18"/>
                                <w:szCs w:val="18"/>
                              </w:rPr>
                              <w:t xml:space="preserve">Applicants need to be aware that only a completed application form will be considered, unless it is specifically indicated in an advertisement that a CV will be accepted. Where appropriate, you should include a list of all publications when submitting your application. </w:t>
                            </w:r>
                          </w:p>
                          <w:p w14:paraId="39275A85" w14:textId="77777777" w:rsidR="00794E77" w:rsidRDefault="00794E77" w:rsidP="00794E77">
                            <w:pPr>
                              <w:pStyle w:val="Default"/>
                              <w:rPr>
                                <w:color w:val="auto"/>
                                <w:sz w:val="18"/>
                                <w:szCs w:val="18"/>
                              </w:rPr>
                            </w:pPr>
                          </w:p>
                          <w:p w14:paraId="78E4B3BD" w14:textId="35C8663A" w:rsidR="00794E77" w:rsidRDefault="00794E77" w:rsidP="00794E77">
                            <w:pPr>
                              <w:pStyle w:val="Default"/>
                              <w:rPr>
                                <w:color w:val="auto"/>
                                <w:sz w:val="18"/>
                                <w:szCs w:val="18"/>
                              </w:rPr>
                            </w:pPr>
                            <w:r>
                              <w:rPr>
                                <w:color w:val="auto"/>
                                <w:sz w:val="18"/>
                                <w:szCs w:val="18"/>
                              </w:rPr>
                              <w:t xml:space="preserve">Please ensure you quote the position reference number on all applications submitted. </w:t>
                            </w:r>
                          </w:p>
                          <w:p w14:paraId="6406849A" w14:textId="77777777" w:rsidR="00794E77" w:rsidRDefault="00794E77" w:rsidP="00794E77">
                            <w:pPr>
                              <w:pStyle w:val="Default"/>
                              <w:rPr>
                                <w:color w:val="auto"/>
                                <w:sz w:val="18"/>
                                <w:szCs w:val="18"/>
                              </w:rPr>
                            </w:pPr>
                          </w:p>
                          <w:p w14:paraId="24338873" w14:textId="77777777" w:rsidR="00794E77" w:rsidRDefault="00794E77" w:rsidP="00794E77">
                            <w:pPr>
                              <w:pStyle w:val="Default"/>
                              <w:rPr>
                                <w:color w:val="auto"/>
                                <w:sz w:val="18"/>
                                <w:szCs w:val="18"/>
                              </w:rPr>
                            </w:pPr>
                            <w:r>
                              <w:rPr>
                                <w:color w:val="auto"/>
                                <w:sz w:val="18"/>
                                <w:szCs w:val="18"/>
                              </w:rPr>
                              <w:t>If an applicant is interested in more than one vacancy, a separate application must be submitted for each vacancy to ensure that the individual role requirements are addressed.</w:t>
                            </w:r>
                          </w:p>
                          <w:p w14:paraId="78D061E0" w14:textId="6919F75D" w:rsidR="00794E77" w:rsidRDefault="00794E77" w:rsidP="00794E77">
                            <w:pPr>
                              <w:pStyle w:val="Default"/>
                              <w:rPr>
                                <w:color w:val="auto"/>
                                <w:sz w:val="18"/>
                                <w:szCs w:val="18"/>
                              </w:rPr>
                            </w:pPr>
                            <w:r>
                              <w:rPr>
                                <w:color w:val="auto"/>
                                <w:sz w:val="18"/>
                                <w:szCs w:val="18"/>
                              </w:rPr>
                              <w:t xml:space="preserve"> </w:t>
                            </w:r>
                          </w:p>
                          <w:p w14:paraId="5698E6EC" w14:textId="2F0B9E95" w:rsidR="00794E77" w:rsidRDefault="00794E77" w:rsidP="00794E77">
                            <w:pPr>
                              <w:pStyle w:val="Default"/>
                              <w:rPr>
                                <w:color w:val="auto"/>
                                <w:sz w:val="18"/>
                                <w:szCs w:val="18"/>
                              </w:rPr>
                            </w:pPr>
                            <w:r>
                              <w:rPr>
                                <w:color w:val="auto"/>
                                <w:sz w:val="18"/>
                                <w:szCs w:val="18"/>
                              </w:rPr>
                              <w:t xml:space="preserve">Candidates must be eligible to work in the UK, for more information please visit </w:t>
                            </w:r>
                            <w:hyperlink r:id="rId7" w:history="1">
                              <w:r w:rsidRPr="00296AEA">
                                <w:rPr>
                                  <w:rStyle w:val="Hyperlink"/>
                                  <w:sz w:val="18"/>
                                  <w:szCs w:val="18"/>
                                </w:rPr>
                                <w:t>https://www.gov.uk/check-uk-visa</w:t>
                              </w:r>
                            </w:hyperlink>
                            <w:r>
                              <w:rPr>
                                <w:color w:val="auto"/>
                                <w:sz w:val="18"/>
                                <w:szCs w:val="18"/>
                              </w:rPr>
                              <w:t xml:space="preserve">. </w:t>
                            </w:r>
                          </w:p>
                          <w:p w14:paraId="11675111" w14:textId="77777777" w:rsidR="00794E77" w:rsidRDefault="00794E77" w:rsidP="00794E77">
                            <w:pPr>
                              <w:pStyle w:val="Default"/>
                              <w:rPr>
                                <w:color w:val="auto"/>
                                <w:sz w:val="18"/>
                                <w:szCs w:val="18"/>
                              </w:rPr>
                            </w:pPr>
                          </w:p>
                          <w:p w14:paraId="6D47D744" w14:textId="6BCF7924" w:rsidR="00794E77" w:rsidRDefault="00794E77" w:rsidP="00794E77">
                            <w:pPr>
                              <w:pStyle w:val="Default"/>
                              <w:rPr>
                                <w:color w:val="auto"/>
                                <w:sz w:val="18"/>
                                <w:szCs w:val="18"/>
                              </w:rPr>
                            </w:pPr>
                            <w:r>
                              <w:rPr>
                                <w:color w:val="auto"/>
                                <w:sz w:val="18"/>
                                <w:szCs w:val="18"/>
                              </w:rPr>
                              <w:t xml:space="preserve">No agencies. </w:t>
                            </w:r>
                          </w:p>
                          <w:p w14:paraId="781A4682" w14:textId="3397F52B" w:rsidR="00794E77" w:rsidRDefault="00794E77" w:rsidP="00794E77">
                            <w:pPr>
                              <w:pStyle w:val="Default"/>
                              <w:rPr>
                                <w:color w:val="auto"/>
                                <w:sz w:val="18"/>
                                <w:szCs w:val="18"/>
                              </w:rPr>
                            </w:pPr>
                            <w:r>
                              <w:rPr>
                                <w:color w:val="auto"/>
                                <w:sz w:val="18"/>
                                <w:szCs w:val="18"/>
                              </w:rPr>
                              <w:t xml:space="preserve">*Please note, the University reserves the right to shorten/extend the closing date of any position where a high/low volume of applications are received. </w:t>
                            </w:r>
                          </w:p>
                          <w:p w14:paraId="67A54FAE" w14:textId="77777777" w:rsidR="00794E77" w:rsidRDefault="00794E77" w:rsidP="00794E77">
                            <w:pPr>
                              <w:pStyle w:val="Default"/>
                              <w:rPr>
                                <w:color w:val="auto"/>
                                <w:sz w:val="18"/>
                                <w:szCs w:val="18"/>
                              </w:rPr>
                            </w:pPr>
                          </w:p>
                          <w:p w14:paraId="230FDE57" w14:textId="77777777" w:rsidR="00794E77" w:rsidRDefault="00794E77" w:rsidP="00794E77">
                            <w:r>
                              <w:rPr>
                                <w:sz w:val="18"/>
                                <w:szCs w:val="18"/>
                              </w:rPr>
                              <w:t>For all the latest vacancies with the Faculty, why not follow us on twitter: @UniBoltonHR</w:t>
                            </w:r>
                          </w:p>
                          <w:p w14:paraId="1A6D3EAB" w14:textId="77777777" w:rsidR="004A1788" w:rsidRDefault="004A1788" w:rsidP="00573954">
                            <w:pPr>
                              <w:rPr>
                                <w:rFonts w:ascii="Arial" w:hAnsi="Arial" w:cs="Arial"/>
                                <w:color w:val="1C304A"/>
                                <w:sz w:val="18"/>
                                <w:szCs w:val="18"/>
                              </w:rPr>
                            </w:pPr>
                          </w:p>
                          <w:p w14:paraId="2A04E3F8" w14:textId="77777777" w:rsidR="004A1788" w:rsidRPr="00573954" w:rsidRDefault="004A1788" w:rsidP="00573954">
                            <w:pPr>
                              <w:rPr>
                                <w:rFonts w:ascii="Arial" w:hAnsi="Arial" w:cs="Arial"/>
                                <w:color w:val="1C304A"/>
                                <w:sz w:val="18"/>
                                <w:szCs w:val="18"/>
                              </w:rPr>
                            </w:pPr>
                          </w:p>
                          <w:p w14:paraId="053EB570" w14:textId="77777777" w:rsidR="00870814" w:rsidRPr="00F41E03" w:rsidRDefault="00870814">
                            <w:pPr>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17343" id="Text Box 8" o:spid="_x0000_s1027" type="#_x0000_t202" style="position:absolute;margin-left:-29.3pt;margin-top:305.8pt;width:199.2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" filled="f" stroked="f" strokeweight=".5pt">
                <v:textbox inset="0,0,0,0">
                  <w:txbxContent>
                    <w:p w14:paraId="3B1A3EB7" w14:textId="32D185D9" w:rsidR="00794E77" w:rsidRDefault="00794E77" w:rsidP="00794E77">
                      <w:pPr>
                        <w:pStyle w:val="Default"/>
                        <w:rPr>
                          <w:color w:val="auto"/>
                          <w:sz w:val="18"/>
                          <w:szCs w:val="18"/>
                        </w:rPr>
                      </w:pPr>
                      <w:r>
                        <w:rPr>
                          <w:color w:val="auto"/>
                          <w:sz w:val="18"/>
                          <w:szCs w:val="18"/>
                        </w:rPr>
                        <w:t xml:space="preserve">An application form, job description and person specification can be viewed on our website: https://www.bolton.ac.uk/staff-area/professional-services/about-hr/vacancies or requested by email: jobs@bolton.ac.uk. </w:t>
                      </w:r>
                    </w:p>
                    <w:p w14:paraId="2B08B24C" w14:textId="77777777" w:rsidR="00794E77" w:rsidRDefault="00794E77" w:rsidP="00794E77">
                      <w:pPr>
                        <w:pStyle w:val="Default"/>
                        <w:rPr>
                          <w:color w:val="auto"/>
                          <w:sz w:val="18"/>
                          <w:szCs w:val="18"/>
                        </w:rPr>
                      </w:pPr>
                    </w:p>
                    <w:p w14:paraId="41EB6B42" w14:textId="7F7EA906" w:rsidR="00794E77" w:rsidRDefault="00794E77" w:rsidP="00794E77">
                      <w:pPr>
                        <w:pStyle w:val="Default"/>
                        <w:rPr>
                          <w:color w:val="auto"/>
                          <w:sz w:val="18"/>
                          <w:szCs w:val="18"/>
                        </w:rPr>
                      </w:pPr>
                      <w:r>
                        <w:rPr>
                          <w:color w:val="auto"/>
                          <w:sz w:val="18"/>
                          <w:szCs w:val="18"/>
                        </w:rPr>
                        <w:t xml:space="preserve">Applicants need to be aware that only a completed application form will be considered, unless it is specifically indicated in an advertisement that a CV will be accepted. Where appropriate, you should include a list of all publications when submitting your application. </w:t>
                      </w:r>
                    </w:p>
                    <w:p w14:paraId="39275A85" w14:textId="77777777" w:rsidR="00794E77" w:rsidRDefault="00794E77" w:rsidP="00794E77">
                      <w:pPr>
                        <w:pStyle w:val="Default"/>
                        <w:rPr>
                          <w:color w:val="auto"/>
                          <w:sz w:val="18"/>
                          <w:szCs w:val="18"/>
                        </w:rPr>
                      </w:pPr>
                    </w:p>
                    <w:p w14:paraId="78E4B3BD" w14:textId="35C8663A" w:rsidR="00794E77" w:rsidRDefault="00794E77" w:rsidP="00794E77">
                      <w:pPr>
                        <w:pStyle w:val="Default"/>
                        <w:rPr>
                          <w:color w:val="auto"/>
                          <w:sz w:val="18"/>
                          <w:szCs w:val="18"/>
                        </w:rPr>
                      </w:pPr>
                      <w:r>
                        <w:rPr>
                          <w:color w:val="auto"/>
                          <w:sz w:val="18"/>
                          <w:szCs w:val="18"/>
                        </w:rPr>
                        <w:t xml:space="preserve">Please ensure you quote the position reference number on all applications submitted. </w:t>
                      </w:r>
                    </w:p>
                    <w:p w14:paraId="6406849A" w14:textId="77777777" w:rsidR="00794E77" w:rsidRDefault="00794E77" w:rsidP="00794E77">
                      <w:pPr>
                        <w:pStyle w:val="Default"/>
                        <w:rPr>
                          <w:color w:val="auto"/>
                          <w:sz w:val="18"/>
                          <w:szCs w:val="18"/>
                        </w:rPr>
                      </w:pPr>
                    </w:p>
                    <w:p w14:paraId="24338873" w14:textId="77777777" w:rsidR="00794E77" w:rsidRDefault="00794E77" w:rsidP="00794E77">
                      <w:pPr>
                        <w:pStyle w:val="Default"/>
                        <w:rPr>
                          <w:color w:val="auto"/>
                          <w:sz w:val="18"/>
                          <w:szCs w:val="18"/>
                        </w:rPr>
                      </w:pPr>
                      <w:r>
                        <w:rPr>
                          <w:color w:val="auto"/>
                          <w:sz w:val="18"/>
                          <w:szCs w:val="18"/>
                        </w:rPr>
                        <w:t>If an applicant is interested in more than one vacancy, a separate application must be submitted for each vacancy to ensure that the individual role requirements are addressed.</w:t>
                      </w:r>
                    </w:p>
                    <w:p w14:paraId="78D061E0" w14:textId="6919F75D" w:rsidR="00794E77" w:rsidRDefault="00794E77" w:rsidP="00794E77">
                      <w:pPr>
                        <w:pStyle w:val="Default"/>
                        <w:rPr>
                          <w:color w:val="auto"/>
                          <w:sz w:val="18"/>
                          <w:szCs w:val="18"/>
                        </w:rPr>
                      </w:pPr>
                      <w:r>
                        <w:rPr>
                          <w:color w:val="auto"/>
                          <w:sz w:val="18"/>
                          <w:szCs w:val="18"/>
                        </w:rPr>
                        <w:t xml:space="preserve"> </w:t>
                      </w:r>
                    </w:p>
                    <w:p w14:paraId="5698E6EC" w14:textId="2F0B9E95" w:rsidR="00794E77" w:rsidRDefault="00794E77" w:rsidP="00794E77">
                      <w:pPr>
                        <w:pStyle w:val="Default"/>
                        <w:rPr>
                          <w:color w:val="auto"/>
                          <w:sz w:val="18"/>
                          <w:szCs w:val="18"/>
                        </w:rPr>
                      </w:pPr>
                      <w:r>
                        <w:rPr>
                          <w:color w:val="auto"/>
                          <w:sz w:val="18"/>
                          <w:szCs w:val="18"/>
                        </w:rPr>
                        <w:t xml:space="preserve">Candidates must be eligible to work in the UK, for more information please visit </w:t>
                      </w:r>
                      <w:hyperlink r:id="rId8" w:history="1">
                        <w:r w:rsidRPr="00296AEA">
                          <w:rPr>
                            <w:rStyle w:val="Hyperlink"/>
                            <w:sz w:val="18"/>
                            <w:szCs w:val="18"/>
                          </w:rPr>
                          <w:t>https://www.gov.uk/check-uk-visa</w:t>
                        </w:r>
                      </w:hyperlink>
                      <w:r>
                        <w:rPr>
                          <w:color w:val="auto"/>
                          <w:sz w:val="18"/>
                          <w:szCs w:val="18"/>
                        </w:rPr>
                        <w:t xml:space="preserve">. </w:t>
                      </w:r>
                    </w:p>
                    <w:p w14:paraId="11675111" w14:textId="77777777" w:rsidR="00794E77" w:rsidRDefault="00794E77" w:rsidP="00794E77">
                      <w:pPr>
                        <w:pStyle w:val="Default"/>
                        <w:rPr>
                          <w:color w:val="auto"/>
                          <w:sz w:val="18"/>
                          <w:szCs w:val="18"/>
                        </w:rPr>
                      </w:pPr>
                    </w:p>
                    <w:p w14:paraId="6D47D744" w14:textId="6BCF7924" w:rsidR="00794E77" w:rsidRDefault="00794E77" w:rsidP="00794E77">
                      <w:pPr>
                        <w:pStyle w:val="Default"/>
                        <w:rPr>
                          <w:color w:val="auto"/>
                          <w:sz w:val="18"/>
                          <w:szCs w:val="18"/>
                        </w:rPr>
                      </w:pPr>
                      <w:r>
                        <w:rPr>
                          <w:color w:val="auto"/>
                          <w:sz w:val="18"/>
                          <w:szCs w:val="18"/>
                        </w:rPr>
                        <w:t xml:space="preserve">No agencies. </w:t>
                      </w:r>
                    </w:p>
                    <w:p w14:paraId="781A4682" w14:textId="3397F52B" w:rsidR="00794E77" w:rsidRDefault="00794E77" w:rsidP="00794E77">
                      <w:pPr>
                        <w:pStyle w:val="Default"/>
                        <w:rPr>
                          <w:color w:val="auto"/>
                          <w:sz w:val="18"/>
                          <w:szCs w:val="18"/>
                        </w:rPr>
                      </w:pPr>
                      <w:r>
                        <w:rPr>
                          <w:color w:val="auto"/>
                          <w:sz w:val="18"/>
                          <w:szCs w:val="18"/>
                        </w:rPr>
                        <w:t xml:space="preserve">*Please note, the University reserves the right to shorten/extend the closing date of any position where a high/low volume of applications are received. </w:t>
                      </w:r>
                    </w:p>
                    <w:p w14:paraId="67A54FAE" w14:textId="77777777" w:rsidR="00794E77" w:rsidRDefault="00794E77" w:rsidP="00794E77">
                      <w:pPr>
                        <w:pStyle w:val="Default"/>
                        <w:rPr>
                          <w:color w:val="auto"/>
                          <w:sz w:val="18"/>
                          <w:szCs w:val="18"/>
                        </w:rPr>
                      </w:pPr>
                    </w:p>
                    <w:p w14:paraId="230FDE57" w14:textId="77777777" w:rsidR="00794E77" w:rsidRDefault="00794E77" w:rsidP="00794E77">
                      <w:r>
                        <w:rPr>
                          <w:sz w:val="18"/>
                          <w:szCs w:val="18"/>
                        </w:rPr>
                        <w:t>For all the latest vacancies with the Faculty, why not follow us on twitter: @UniBoltonHR</w:t>
                      </w:r>
                    </w:p>
                    <w:p w14:paraId="1A6D3EAB" w14:textId="77777777" w:rsidR="004A1788" w:rsidRDefault="004A1788" w:rsidP="00573954">
                      <w:pPr>
                        <w:rPr>
                          <w:rFonts w:ascii="Arial" w:hAnsi="Arial" w:cs="Arial"/>
                          <w:color w:val="1C304A"/>
                          <w:sz w:val="18"/>
                          <w:szCs w:val="18"/>
                        </w:rPr>
                      </w:pPr>
                    </w:p>
                    <w:p w14:paraId="2A04E3F8" w14:textId="77777777" w:rsidR="004A1788" w:rsidRPr="00573954" w:rsidRDefault="004A1788" w:rsidP="00573954">
                      <w:pPr>
                        <w:rPr>
                          <w:rFonts w:ascii="Arial" w:hAnsi="Arial" w:cs="Arial"/>
                          <w:color w:val="1C304A"/>
                          <w:sz w:val="18"/>
                          <w:szCs w:val="18"/>
                        </w:rPr>
                      </w:pPr>
                    </w:p>
                    <w:p w14:paraId="053EB570" w14:textId="77777777" w:rsidR="00870814" w:rsidRPr="00F41E03" w:rsidRDefault="00870814">
                      <w:pPr>
                        <w:rPr>
                          <w:sz w:val="18"/>
                          <w:szCs w:val="18"/>
                        </w:rPr>
                      </w:pPr>
                    </w:p>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14:anchorId="44937484" wp14:editId="76B7E6CD">
                <wp:simplePos x="0" y="0"/>
                <wp:positionH relativeFrom="column">
                  <wp:posOffset>-553720</wp:posOffset>
                </wp:positionH>
                <wp:positionV relativeFrom="paragraph">
                  <wp:posOffset>3716655</wp:posOffset>
                </wp:positionV>
                <wp:extent cx="2913380" cy="4691380"/>
                <wp:effectExtent l="12700" t="12700" r="7620" b="7620"/>
                <wp:wrapNone/>
                <wp:docPr id="7" name="Rounded Rectangle 7"/>
                <wp:cNvGraphicFramePr/>
                <a:graphic xmlns:a="http://schemas.openxmlformats.org/drawingml/2006/main">
                  <a:graphicData uri="http://schemas.microsoft.com/office/word/2010/wordprocessingShape">
                    <wps:wsp>
                      <wps:cNvSpPr/>
                      <wps:spPr>
                        <a:xfrm>
                          <a:off x="0" y="0"/>
                          <a:ext cx="2913380" cy="4691380"/>
                        </a:xfrm>
                        <a:prstGeom prst="roundRect">
                          <a:avLst/>
                        </a:prstGeom>
                        <a:solidFill>
                          <a:schemeClr val="bg1"/>
                        </a:solidFill>
                        <a:ln w="25400">
                          <a:solidFill>
                            <a:srgbClr val="1C304A"/>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AC51C" id="Rounded Rectangle 7" o:spid="_x0000_s1026" style="position:absolute;margin-left:-43.6pt;margin-top:292.65pt;width:229.4pt;height:36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" fillcolor="white [3212]" strokecolor="#1c304a" strokeweight="2pt">
                <v:stroke joinstyle="miter"/>
                <v:textbox inset="0,0,0,0"/>
              </v:roundrect>
            </w:pict>
          </mc:Fallback>
        </mc:AlternateContent>
      </w:r>
      <w:r>
        <w:rPr>
          <w:noProof/>
          <w:lang w:val="en-US"/>
        </w:rPr>
        <mc:AlternateContent>
          <mc:Choice Requires="wps">
            <w:drawing>
              <wp:anchor distT="0" distB="0" distL="114300" distR="114300" simplePos="0" relativeHeight="251663360" behindDoc="0" locked="0" layoutInCell="1" allowOverlap="1" wp14:anchorId="1CE61F4C" wp14:editId="7EFB43B2">
                <wp:simplePos x="0" y="0"/>
                <wp:positionH relativeFrom="column">
                  <wp:posOffset>-361950</wp:posOffset>
                </wp:positionH>
                <wp:positionV relativeFrom="paragraph">
                  <wp:posOffset>621665</wp:posOffset>
                </wp:positionV>
                <wp:extent cx="2519680" cy="2588260"/>
                <wp:effectExtent l="0" t="0" r="13970" b="2540"/>
                <wp:wrapNone/>
                <wp:docPr id="6" name="Text Box 6"/>
                <wp:cNvGraphicFramePr/>
                <a:graphic xmlns:a="http://schemas.openxmlformats.org/drawingml/2006/main">
                  <a:graphicData uri="http://schemas.microsoft.com/office/word/2010/wordprocessingShape">
                    <wps:wsp>
                      <wps:cNvSpPr txBox="1"/>
                      <wps:spPr>
                        <a:xfrm>
                          <a:off x="0" y="0"/>
                          <a:ext cx="2519680" cy="2588260"/>
                        </a:xfrm>
                        <a:prstGeom prst="rect">
                          <a:avLst/>
                        </a:prstGeom>
                        <a:noFill/>
                        <a:ln w="6350">
                          <a:noFill/>
                        </a:ln>
                      </wps:spPr>
                      <wps:txbx>
                        <w:txbxContent>
                          <w:p w14:paraId="47E65EC3" w14:textId="77777777" w:rsidR="00870814" w:rsidRPr="00F41E03" w:rsidRDefault="00870814">
                            <w:pPr>
                              <w:rPr>
                                <w:rFonts w:ascii="Arial" w:hAnsi="Arial" w:cs="Arial"/>
                                <w:b/>
                                <w:bCs/>
                                <w:color w:val="FFB017"/>
                                <w:sz w:val="20"/>
                                <w:szCs w:val="20"/>
                              </w:rPr>
                            </w:pPr>
                            <w:r w:rsidRPr="00F41E03">
                              <w:rPr>
                                <w:rFonts w:ascii="Arial" w:hAnsi="Arial" w:cs="Arial"/>
                                <w:b/>
                                <w:bCs/>
                                <w:color w:val="FFB017"/>
                                <w:sz w:val="20"/>
                                <w:szCs w:val="20"/>
                              </w:rPr>
                              <w:t>Department:</w:t>
                            </w:r>
                          </w:p>
                          <w:p w14:paraId="6BCE29D7" w14:textId="65152147" w:rsidR="00870814" w:rsidRPr="00573954" w:rsidRDefault="00F96817">
                            <w:pPr>
                              <w:rPr>
                                <w:rFonts w:ascii="Arial" w:hAnsi="Arial" w:cs="Arial"/>
                                <w:color w:val="FFFFFF" w:themeColor="background1"/>
                              </w:rPr>
                            </w:pPr>
                            <w:r>
                              <w:rPr>
                                <w:rFonts w:ascii="Arial" w:eastAsia="Times New Roman" w:hAnsi="Arial" w:cs="Times New Roman"/>
                                <w:color w:val="FFFFFF" w:themeColor="background1"/>
                                <w:lang w:eastAsia="en-GB"/>
                              </w:rPr>
                              <w:t>School of Health, Sciences &amp; Society</w:t>
                            </w:r>
                          </w:p>
                          <w:p w14:paraId="5F28167D" w14:textId="3BE0A38A" w:rsidR="00870814" w:rsidRPr="00F41E03" w:rsidRDefault="00870814">
                            <w:pPr>
                              <w:rPr>
                                <w:rFonts w:ascii="Arial" w:hAnsi="Arial" w:cs="Arial"/>
                                <w:color w:val="FFFFFF" w:themeColor="background1"/>
                              </w:rPr>
                            </w:pPr>
                            <w:r w:rsidRPr="00F41E03">
                              <w:rPr>
                                <w:rFonts w:ascii="Arial" w:hAnsi="Arial" w:cs="Arial"/>
                                <w:color w:val="FFFFFF" w:themeColor="background1"/>
                              </w:rPr>
                              <w:t>Ref:</w:t>
                            </w:r>
                          </w:p>
                          <w:p w14:paraId="1FF39D24" w14:textId="77777777" w:rsidR="00870814" w:rsidRPr="00F41E03" w:rsidRDefault="00870814">
                            <w:pPr>
                              <w:rPr>
                                <w:rFonts w:ascii="Arial" w:hAnsi="Arial" w:cs="Arial"/>
                                <w:color w:val="FFFFFF" w:themeColor="background1"/>
                              </w:rPr>
                            </w:pPr>
                          </w:p>
                          <w:p w14:paraId="5FE03ED9" w14:textId="77777777" w:rsidR="00870814" w:rsidRPr="00F41E03" w:rsidRDefault="00870814">
                            <w:pPr>
                              <w:rPr>
                                <w:rFonts w:ascii="Arial" w:hAnsi="Arial" w:cs="Arial"/>
                                <w:b/>
                                <w:bCs/>
                                <w:color w:val="FFB017"/>
                                <w:sz w:val="20"/>
                                <w:szCs w:val="20"/>
                              </w:rPr>
                            </w:pPr>
                            <w:r w:rsidRPr="00F41E03">
                              <w:rPr>
                                <w:rFonts w:ascii="Arial" w:hAnsi="Arial" w:cs="Arial"/>
                                <w:b/>
                                <w:bCs/>
                                <w:color w:val="FFB017"/>
                                <w:sz w:val="20"/>
                                <w:szCs w:val="20"/>
                              </w:rPr>
                              <w:t>Salary:</w:t>
                            </w:r>
                          </w:p>
                          <w:p w14:paraId="38D803B1" w14:textId="7E445179" w:rsidR="00870814" w:rsidRDefault="00875370">
                            <w:pPr>
                              <w:rPr>
                                <w:rFonts w:ascii="Arial" w:hAnsi="Arial" w:cs="Arial"/>
                                <w:color w:val="FFFFFF" w:themeColor="background1"/>
                              </w:rPr>
                            </w:pPr>
                            <w:r>
                              <w:rPr>
                                <w:rFonts w:ascii="Arial" w:hAnsi="Arial" w:cs="Arial"/>
                                <w:color w:val="FFFFFF" w:themeColor="background1"/>
                              </w:rPr>
                              <w:t>Salary in the range of £</w:t>
                            </w:r>
                            <w:r w:rsidR="00794E77">
                              <w:rPr>
                                <w:rFonts w:ascii="Arial" w:hAnsi="Arial" w:cs="Arial"/>
                                <w:color w:val="FFFFFF" w:themeColor="background1"/>
                              </w:rPr>
                              <w:t>2</w:t>
                            </w:r>
                            <w:r w:rsidR="0022393F">
                              <w:rPr>
                                <w:rFonts w:ascii="Arial" w:hAnsi="Arial" w:cs="Arial"/>
                                <w:color w:val="FFFFFF" w:themeColor="background1"/>
                              </w:rPr>
                              <w:t>2</w:t>
                            </w:r>
                            <w:r w:rsidR="00794E77">
                              <w:rPr>
                                <w:rFonts w:ascii="Arial" w:hAnsi="Arial" w:cs="Arial"/>
                                <w:color w:val="FFFFFF" w:themeColor="background1"/>
                              </w:rPr>
                              <w:t>,</w:t>
                            </w:r>
                            <w:r w:rsidR="0022393F">
                              <w:rPr>
                                <w:rFonts w:ascii="Arial" w:hAnsi="Arial" w:cs="Arial"/>
                                <w:color w:val="FFFFFF" w:themeColor="background1"/>
                              </w:rPr>
                              <w:t>620</w:t>
                            </w:r>
                            <w:r w:rsidR="00870814">
                              <w:rPr>
                                <w:rFonts w:ascii="Arial" w:eastAsia="Times New Roman" w:hAnsi="Arial" w:cs="Times New Roman"/>
                                <w:noProof/>
                                <w:color w:val="FFFFFF" w:themeColor="background1"/>
                                <w:spacing w:val="-3"/>
                                <w:lang w:eastAsia="en-GB"/>
                              </w:rPr>
                              <w:t xml:space="preserve"> to </w:t>
                            </w:r>
                            <w:r w:rsidR="00794E77">
                              <w:rPr>
                                <w:rFonts w:ascii="Arial" w:eastAsia="Times New Roman" w:hAnsi="Arial" w:cs="Times New Roman"/>
                                <w:color w:val="FFFFFF" w:themeColor="background1"/>
                                <w:lang w:eastAsia="en-GB"/>
                              </w:rPr>
                              <w:t>£2</w:t>
                            </w:r>
                            <w:r w:rsidR="0022393F">
                              <w:rPr>
                                <w:rFonts w:ascii="Arial" w:eastAsia="Times New Roman" w:hAnsi="Arial" w:cs="Times New Roman"/>
                                <w:color w:val="FFFFFF" w:themeColor="background1"/>
                                <w:lang w:eastAsia="en-GB"/>
                              </w:rPr>
                              <w:t>4</w:t>
                            </w:r>
                            <w:r w:rsidR="00794E77">
                              <w:rPr>
                                <w:rFonts w:ascii="Arial" w:eastAsia="Times New Roman" w:hAnsi="Arial" w:cs="Times New Roman"/>
                                <w:color w:val="FFFFFF" w:themeColor="background1"/>
                                <w:lang w:eastAsia="en-GB"/>
                              </w:rPr>
                              <w:t>,2</w:t>
                            </w:r>
                            <w:r w:rsidR="0022393F">
                              <w:rPr>
                                <w:rFonts w:ascii="Arial" w:eastAsia="Times New Roman" w:hAnsi="Arial" w:cs="Times New Roman"/>
                                <w:color w:val="FFFFFF" w:themeColor="background1"/>
                                <w:lang w:eastAsia="en-GB"/>
                              </w:rPr>
                              <w:t>48</w:t>
                            </w:r>
                            <w:r w:rsidR="00870814">
                              <w:rPr>
                                <w:rFonts w:ascii="Arial" w:eastAsia="Times New Roman" w:hAnsi="Arial" w:cs="Times New Roman"/>
                                <w:noProof/>
                                <w:color w:val="FFFFFF" w:themeColor="background1"/>
                                <w:spacing w:val="-3"/>
                                <w:lang w:eastAsia="en-GB"/>
                              </w:rPr>
                              <w:t xml:space="preserve"> per annum</w:t>
                            </w:r>
                          </w:p>
                          <w:p w14:paraId="5212769D" w14:textId="77777777" w:rsidR="00870814" w:rsidRDefault="00870814">
                            <w:pPr>
                              <w:rPr>
                                <w:rFonts w:ascii="Arial" w:hAnsi="Arial" w:cs="Arial"/>
                                <w:color w:val="FFFFFF" w:themeColor="background1"/>
                              </w:rPr>
                            </w:pPr>
                          </w:p>
                          <w:p w14:paraId="295D52A8" w14:textId="77777777" w:rsidR="00870814" w:rsidRPr="00F41E03" w:rsidRDefault="00870814">
                            <w:pPr>
                              <w:rPr>
                                <w:rFonts w:ascii="Arial" w:hAnsi="Arial" w:cs="Arial"/>
                                <w:b/>
                                <w:bCs/>
                                <w:color w:val="FFB017"/>
                                <w:sz w:val="20"/>
                                <w:szCs w:val="20"/>
                              </w:rPr>
                            </w:pPr>
                            <w:r w:rsidRPr="00F41E03">
                              <w:rPr>
                                <w:rFonts w:ascii="Arial" w:hAnsi="Arial" w:cs="Arial"/>
                                <w:b/>
                                <w:bCs/>
                                <w:color w:val="FFB017"/>
                                <w:sz w:val="20"/>
                                <w:szCs w:val="20"/>
                              </w:rPr>
                              <w:t>*Closing date for applications:</w:t>
                            </w:r>
                          </w:p>
                          <w:p w14:paraId="7C38C6E7" w14:textId="6C8A821E" w:rsidR="00870814" w:rsidRPr="00D60458" w:rsidRDefault="00870814">
                            <w:pPr>
                              <w:rPr>
                                <w:rFonts w:ascii="Arial" w:hAnsi="Arial" w:cs="Arial"/>
                                <w:b/>
                                <w:bCs/>
                                <w:color w:val="FFFFFF" w:themeColor="background1"/>
                              </w:rPr>
                            </w:pPr>
                            <w:r>
                              <w:rPr>
                                <w:rFonts w:ascii="Arial" w:hAnsi="Arial" w:cs="Arial"/>
                                <w:b/>
                                <w:bCs/>
                                <w:color w:val="FFFFFF" w:themeColor="background1"/>
                              </w:rPr>
                              <w:t>12:00</w:t>
                            </w:r>
                            <w:r w:rsidR="00D12033">
                              <w:rPr>
                                <w:rFonts w:ascii="Arial" w:hAnsi="Arial" w:cs="Arial"/>
                                <w:b/>
                                <w:bCs/>
                                <w:color w:val="FFFFFF" w:themeColor="background1"/>
                              </w:rPr>
                              <w:t xml:space="preserve"> noon</w:t>
                            </w:r>
                            <w:r>
                              <w:rPr>
                                <w:rFonts w:ascii="Arial" w:hAnsi="Arial" w:cs="Arial"/>
                                <w:b/>
                                <w:bCs/>
                                <w:color w:val="FFFFFF" w:themeColor="background1"/>
                              </w:rPr>
                              <w:t xml:space="preserve"> on </w:t>
                            </w:r>
                            <w:r w:rsidR="00794E77">
                              <w:rPr>
                                <w:rFonts w:ascii="Arial" w:eastAsia="Times New Roman" w:hAnsi="Arial" w:cs="Times New Roman"/>
                                <w:b/>
                                <w:color w:val="FFFFFF" w:themeColor="background1"/>
                                <w:lang w:eastAsia="en-GB"/>
                              </w:rPr>
                              <w:t>Tues</w:t>
                            </w:r>
                            <w:r w:rsidR="00EB49AA">
                              <w:rPr>
                                <w:rFonts w:ascii="Arial" w:eastAsia="Times New Roman" w:hAnsi="Arial" w:cs="Times New Roman"/>
                                <w:b/>
                                <w:color w:val="FFFFFF" w:themeColor="background1"/>
                                <w:lang w:eastAsia="en-GB"/>
                              </w:rPr>
                              <w:t xml:space="preserve">day </w:t>
                            </w:r>
                            <w:r w:rsidR="00F96817">
                              <w:rPr>
                                <w:rFonts w:ascii="Arial" w:eastAsia="Times New Roman" w:hAnsi="Arial" w:cs="Times New Roman"/>
                                <w:b/>
                                <w:color w:val="FFFFFF" w:themeColor="background1"/>
                                <w:lang w:eastAsia="en-GB"/>
                              </w:rPr>
                              <w:t>23</w:t>
                            </w:r>
                            <w:r w:rsidR="00F96817">
                              <w:rPr>
                                <w:rFonts w:ascii="Arial" w:eastAsia="Times New Roman" w:hAnsi="Arial" w:cs="Times New Roman"/>
                                <w:b/>
                                <w:color w:val="FFFFFF" w:themeColor="background1"/>
                                <w:vertAlign w:val="superscript"/>
                                <w:lang w:eastAsia="en-GB"/>
                              </w:rPr>
                              <w:t>rd</w:t>
                            </w:r>
                            <w:r w:rsidR="00794E77">
                              <w:rPr>
                                <w:rFonts w:ascii="Arial" w:eastAsia="Times New Roman" w:hAnsi="Arial" w:cs="Times New Roman"/>
                                <w:b/>
                                <w:color w:val="FFFFFF" w:themeColor="background1"/>
                                <w:lang w:eastAsia="en-GB"/>
                              </w:rPr>
                              <w:t xml:space="preserve"> Ma</w:t>
                            </w:r>
                            <w:r w:rsidR="00F96817">
                              <w:rPr>
                                <w:rFonts w:ascii="Arial" w:eastAsia="Times New Roman" w:hAnsi="Arial" w:cs="Times New Roman"/>
                                <w:b/>
                                <w:color w:val="FFFFFF" w:themeColor="background1"/>
                                <w:lang w:eastAsia="en-GB"/>
                              </w:rPr>
                              <w:t>y</w:t>
                            </w:r>
                            <w:r w:rsidR="00EB49AA">
                              <w:rPr>
                                <w:rFonts w:ascii="Arial" w:eastAsia="Times New Roman" w:hAnsi="Arial" w:cs="Times New Roman"/>
                                <w:b/>
                                <w:color w:val="FFFFFF" w:themeColor="background1"/>
                                <w:lang w:eastAsia="en-GB"/>
                              </w:rPr>
                              <w:t xml:space="preserve"> 202</w:t>
                            </w:r>
                            <w:r w:rsidR="00F96817">
                              <w:rPr>
                                <w:rFonts w:ascii="Arial" w:eastAsia="Times New Roman" w:hAnsi="Arial" w:cs="Times New Roman"/>
                                <w:b/>
                                <w:color w:val="FFFFFF" w:themeColor="background1"/>
                                <w:lang w:eastAsia="en-GB"/>
                              </w:rPr>
                              <w:t>5</w:t>
                            </w:r>
                          </w:p>
                          <w:p w14:paraId="29337DE3" w14:textId="77777777" w:rsidR="00870814" w:rsidRDefault="00870814">
                            <w:pPr>
                              <w:rPr>
                                <w:rFonts w:ascii="Arial" w:hAnsi="Arial" w:cs="Arial"/>
                                <w:color w:val="FFFFFF" w:themeColor="background1"/>
                              </w:rPr>
                            </w:pPr>
                          </w:p>
                          <w:p w14:paraId="37712B95" w14:textId="66CEBBE3" w:rsidR="00870814" w:rsidRPr="00F41E03" w:rsidRDefault="00870814">
                            <w:pPr>
                              <w:rPr>
                                <w:rFonts w:ascii="Arial" w:hAnsi="Arial" w:cs="Arial"/>
                                <w:color w:val="FFFFFF" w:themeColor="background1"/>
                              </w:rPr>
                            </w:pPr>
                            <w:r>
                              <w:rPr>
                                <w:rFonts w:ascii="Arial" w:hAnsi="Arial" w:cs="Arial"/>
                                <w:color w:val="FFFFFF" w:themeColor="background1"/>
                              </w:rPr>
                              <w:t>Interviews are expected to take place during the week commencin</w:t>
                            </w:r>
                            <w:r w:rsidR="00766E9B">
                              <w:rPr>
                                <w:rFonts w:ascii="Arial" w:hAnsi="Arial" w:cs="Arial"/>
                                <w:color w:val="FFFFFF" w:themeColor="background1"/>
                              </w:rPr>
                              <w:t xml:space="preserve">g </w:t>
                            </w:r>
                            <w:r>
                              <w:rPr>
                                <w:rFonts w:ascii="Arial" w:hAnsi="Arial" w:cs="Arial"/>
                                <w:color w:val="FFFFFF" w:themeColor="background1"/>
                              </w:rPr>
                              <w:t>within 4 weeks of the closing date.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61F4C" id="Text Box 6" o:spid="_x0000_s1028" type="#_x0000_t202" style="position:absolute;margin-left:-28.5pt;margin-top:48.95pt;width:198.4pt;height:20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" filled="f" stroked="f" strokeweight=".5pt">
                <v:textbox inset="0,0,0,0">
                  <w:txbxContent>
                    <w:p w14:paraId="47E65EC3" w14:textId="77777777" w:rsidR="00870814" w:rsidRPr="00F41E03" w:rsidRDefault="00870814">
                      <w:pPr>
                        <w:rPr>
                          <w:rFonts w:ascii="Arial" w:hAnsi="Arial" w:cs="Arial"/>
                          <w:b/>
                          <w:bCs/>
                          <w:color w:val="FFB017"/>
                          <w:sz w:val="20"/>
                          <w:szCs w:val="20"/>
                        </w:rPr>
                      </w:pPr>
                      <w:r w:rsidRPr="00F41E03">
                        <w:rPr>
                          <w:rFonts w:ascii="Arial" w:hAnsi="Arial" w:cs="Arial"/>
                          <w:b/>
                          <w:bCs/>
                          <w:color w:val="FFB017"/>
                          <w:sz w:val="20"/>
                          <w:szCs w:val="20"/>
                        </w:rPr>
                        <w:t>Department:</w:t>
                      </w:r>
                    </w:p>
                    <w:p w14:paraId="6BCE29D7" w14:textId="65152147" w:rsidR="00870814" w:rsidRPr="00573954" w:rsidRDefault="00F96817">
                      <w:pPr>
                        <w:rPr>
                          <w:rFonts w:ascii="Arial" w:hAnsi="Arial" w:cs="Arial"/>
                          <w:color w:val="FFFFFF" w:themeColor="background1"/>
                        </w:rPr>
                      </w:pPr>
                      <w:r>
                        <w:rPr>
                          <w:rFonts w:ascii="Arial" w:eastAsia="Times New Roman" w:hAnsi="Arial" w:cs="Times New Roman"/>
                          <w:color w:val="FFFFFF" w:themeColor="background1"/>
                          <w:lang w:eastAsia="en-GB"/>
                        </w:rPr>
                        <w:t>School of Health, Sciences &amp; Society</w:t>
                      </w:r>
                    </w:p>
                    <w:p w14:paraId="5F28167D" w14:textId="3BE0A38A" w:rsidR="00870814" w:rsidRPr="00F41E03" w:rsidRDefault="00870814">
                      <w:pPr>
                        <w:rPr>
                          <w:rFonts w:ascii="Arial" w:hAnsi="Arial" w:cs="Arial"/>
                          <w:color w:val="FFFFFF" w:themeColor="background1"/>
                        </w:rPr>
                      </w:pPr>
                      <w:r w:rsidRPr="00F41E03">
                        <w:rPr>
                          <w:rFonts w:ascii="Arial" w:hAnsi="Arial" w:cs="Arial"/>
                          <w:color w:val="FFFFFF" w:themeColor="background1"/>
                        </w:rPr>
                        <w:t>Ref:</w:t>
                      </w:r>
                    </w:p>
                    <w:p w14:paraId="1FF39D24" w14:textId="77777777" w:rsidR="00870814" w:rsidRPr="00F41E03" w:rsidRDefault="00870814">
                      <w:pPr>
                        <w:rPr>
                          <w:rFonts w:ascii="Arial" w:hAnsi="Arial" w:cs="Arial"/>
                          <w:color w:val="FFFFFF" w:themeColor="background1"/>
                        </w:rPr>
                      </w:pPr>
                    </w:p>
                    <w:p w14:paraId="5FE03ED9" w14:textId="77777777" w:rsidR="00870814" w:rsidRPr="00F41E03" w:rsidRDefault="00870814">
                      <w:pPr>
                        <w:rPr>
                          <w:rFonts w:ascii="Arial" w:hAnsi="Arial" w:cs="Arial"/>
                          <w:b/>
                          <w:bCs/>
                          <w:color w:val="FFB017"/>
                          <w:sz w:val="20"/>
                          <w:szCs w:val="20"/>
                        </w:rPr>
                      </w:pPr>
                      <w:r w:rsidRPr="00F41E03">
                        <w:rPr>
                          <w:rFonts w:ascii="Arial" w:hAnsi="Arial" w:cs="Arial"/>
                          <w:b/>
                          <w:bCs/>
                          <w:color w:val="FFB017"/>
                          <w:sz w:val="20"/>
                          <w:szCs w:val="20"/>
                        </w:rPr>
                        <w:t>Salary:</w:t>
                      </w:r>
                    </w:p>
                    <w:p w14:paraId="38D803B1" w14:textId="7E445179" w:rsidR="00870814" w:rsidRDefault="00875370">
                      <w:pPr>
                        <w:rPr>
                          <w:rFonts w:ascii="Arial" w:hAnsi="Arial" w:cs="Arial"/>
                          <w:color w:val="FFFFFF" w:themeColor="background1"/>
                        </w:rPr>
                      </w:pPr>
                      <w:r>
                        <w:rPr>
                          <w:rFonts w:ascii="Arial" w:hAnsi="Arial" w:cs="Arial"/>
                          <w:color w:val="FFFFFF" w:themeColor="background1"/>
                        </w:rPr>
                        <w:t>Salary in the range of £</w:t>
                      </w:r>
                      <w:r w:rsidR="00794E77">
                        <w:rPr>
                          <w:rFonts w:ascii="Arial" w:hAnsi="Arial" w:cs="Arial"/>
                          <w:color w:val="FFFFFF" w:themeColor="background1"/>
                        </w:rPr>
                        <w:t>2</w:t>
                      </w:r>
                      <w:r w:rsidR="0022393F">
                        <w:rPr>
                          <w:rFonts w:ascii="Arial" w:hAnsi="Arial" w:cs="Arial"/>
                          <w:color w:val="FFFFFF" w:themeColor="background1"/>
                        </w:rPr>
                        <w:t>2</w:t>
                      </w:r>
                      <w:r w:rsidR="00794E77">
                        <w:rPr>
                          <w:rFonts w:ascii="Arial" w:hAnsi="Arial" w:cs="Arial"/>
                          <w:color w:val="FFFFFF" w:themeColor="background1"/>
                        </w:rPr>
                        <w:t>,</w:t>
                      </w:r>
                      <w:r w:rsidR="0022393F">
                        <w:rPr>
                          <w:rFonts w:ascii="Arial" w:hAnsi="Arial" w:cs="Arial"/>
                          <w:color w:val="FFFFFF" w:themeColor="background1"/>
                        </w:rPr>
                        <w:t>620</w:t>
                      </w:r>
                      <w:r w:rsidR="00870814">
                        <w:rPr>
                          <w:rFonts w:ascii="Arial" w:eastAsia="Times New Roman" w:hAnsi="Arial" w:cs="Times New Roman"/>
                          <w:noProof/>
                          <w:color w:val="FFFFFF" w:themeColor="background1"/>
                          <w:spacing w:val="-3"/>
                          <w:lang w:eastAsia="en-GB"/>
                        </w:rPr>
                        <w:t xml:space="preserve"> to </w:t>
                      </w:r>
                      <w:r w:rsidR="00794E77">
                        <w:rPr>
                          <w:rFonts w:ascii="Arial" w:eastAsia="Times New Roman" w:hAnsi="Arial" w:cs="Times New Roman"/>
                          <w:color w:val="FFFFFF" w:themeColor="background1"/>
                          <w:lang w:eastAsia="en-GB"/>
                        </w:rPr>
                        <w:t>£2</w:t>
                      </w:r>
                      <w:r w:rsidR="0022393F">
                        <w:rPr>
                          <w:rFonts w:ascii="Arial" w:eastAsia="Times New Roman" w:hAnsi="Arial" w:cs="Times New Roman"/>
                          <w:color w:val="FFFFFF" w:themeColor="background1"/>
                          <w:lang w:eastAsia="en-GB"/>
                        </w:rPr>
                        <w:t>4</w:t>
                      </w:r>
                      <w:r w:rsidR="00794E77">
                        <w:rPr>
                          <w:rFonts w:ascii="Arial" w:eastAsia="Times New Roman" w:hAnsi="Arial" w:cs="Times New Roman"/>
                          <w:color w:val="FFFFFF" w:themeColor="background1"/>
                          <w:lang w:eastAsia="en-GB"/>
                        </w:rPr>
                        <w:t>,2</w:t>
                      </w:r>
                      <w:r w:rsidR="0022393F">
                        <w:rPr>
                          <w:rFonts w:ascii="Arial" w:eastAsia="Times New Roman" w:hAnsi="Arial" w:cs="Times New Roman"/>
                          <w:color w:val="FFFFFF" w:themeColor="background1"/>
                          <w:lang w:eastAsia="en-GB"/>
                        </w:rPr>
                        <w:t>48</w:t>
                      </w:r>
                      <w:r w:rsidR="00870814">
                        <w:rPr>
                          <w:rFonts w:ascii="Arial" w:eastAsia="Times New Roman" w:hAnsi="Arial" w:cs="Times New Roman"/>
                          <w:noProof/>
                          <w:color w:val="FFFFFF" w:themeColor="background1"/>
                          <w:spacing w:val="-3"/>
                          <w:lang w:eastAsia="en-GB"/>
                        </w:rPr>
                        <w:t xml:space="preserve"> per annum</w:t>
                      </w:r>
                    </w:p>
                    <w:p w14:paraId="5212769D" w14:textId="77777777" w:rsidR="00870814" w:rsidRDefault="00870814">
                      <w:pPr>
                        <w:rPr>
                          <w:rFonts w:ascii="Arial" w:hAnsi="Arial" w:cs="Arial"/>
                          <w:color w:val="FFFFFF" w:themeColor="background1"/>
                        </w:rPr>
                      </w:pPr>
                    </w:p>
                    <w:p w14:paraId="295D52A8" w14:textId="77777777" w:rsidR="00870814" w:rsidRPr="00F41E03" w:rsidRDefault="00870814">
                      <w:pPr>
                        <w:rPr>
                          <w:rFonts w:ascii="Arial" w:hAnsi="Arial" w:cs="Arial"/>
                          <w:b/>
                          <w:bCs/>
                          <w:color w:val="FFB017"/>
                          <w:sz w:val="20"/>
                          <w:szCs w:val="20"/>
                        </w:rPr>
                      </w:pPr>
                      <w:r w:rsidRPr="00F41E03">
                        <w:rPr>
                          <w:rFonts w:ascii="Arial" w:hAnsi="Arial" w:cs="Arial"/>
                          <w:b/>
                          <w:bCs/>
                          <w:color w:val="FFB017"/>
                          <w:sz w:val="20"/>
                          <w:szCs w:val="20"/>
                        </w:rPr>
                        <w:t>*Closing date for applications:</w:t>
                      </w:r>
                    </w:p>
                    <w:p w14:paraId="7C38C6E7" w14:textId="6C8A821E" w:rsidR="00870814" w:rsidRPr="00D60458" w:rsidRDefault="00870814">
                      <w:pPr>
                        <w:rPr>
                          <w:rFonts w:ascii="Arial" w:hAnsi="Arial" w:cs="Arial"/>
                          <w:b/>
                          <w:bCs/>
                          <w:color w:val="FFFFFF" w:themeColor="background1"/>
                        </w:rPr>
                      </w:pPr>
                      <w:r>
                        <w:rPr>
                          <w:rFonts w:ascii="Arial" w:hAnsi="Arial" w:cs="Arial"/>
                          <w:b/>
                          <w:bCs/>
                          <w:color w:val="FFFFFF" w:themeColor="background1"/>
                        </w:rPr>
                        <w:t>12:00</w:t>
                      </w:r>
                      <w:r w:rsidR="00D12033">
                        <w:rPr>
                          <w:rFonts w:ascii="Arial" w:hAnsi="Arial" w:cs="Arial"/>
                          <w:b/>
                          <w:bCs/>
                          <w:color w:val="FFFFFF" w:themeColor="background1"/>
                        </w:rPr>
                        <w:t xml:space="preserve"> noon</w:t>
                      </w:r>
                      <w:r>
                        <w:rPr>
                          <w:rFonts w:ascii="Arial" w:hAnsi="Arial" w:cs="Arial"/>
                          <w:b/>
                          <w:bCs/>
                          <w:color w:val="FFFFFF" w:themeColor="background1"/>
                        </w:rPr>
                        <w:t xml:space="preserve"> on </w:t>
                      </w:r>
                      <w:r w:rsidR="00794E77">
                        <w:rPr>
                          <w:rFonts w:ascii="Arial" w:eastAsia="Times New Roman" w:hAnsi="Arial" w:cs="Times New Roman"/>
                          <w:b/>
                          <w:color w:val="FFFFFF" w:themeColor="background1"/>
                          <w:lang w:eastAsia="en-GB"/>
                        </w:rPr>
                        <w:t>Tues</w:t>
                      </w:r>
                      <w:r w:rsidR="00EB49AA">
                        <w:rPr>
                          <w:rFonts w:ascii="Arial" w:eastAsia="Times New Roman" w:hAnsi="Arial" w:cs="Times New Roman"/>
                          <w:b/>
                          <w:color w:val="FFFFFF" w:themeColor="background1"/>
                          <w:lang w:eastAsia="en-GB"/>
                        </w:rPr>
                        <w:t xml:space="preserve">day </w:t>
                      </w:r>
                      <w:r w:rsidR="00F96817">
                        <w:rPr>
                          <w:rFonts w:ascii="Arial" w:eastAsia="Times New Roman" w:hAnsi="Arial" w:cs="Times New Roman"/>
                          <w:b/>
                          <w:color w:val="FFFFFF" w:themeColor="background1"/>
                          <w:lang w:eastAsia="en-GB"/>
                        </w:rPr>
                        <w:t>23</w:t>
                      </w:r>
                      <w:r w:rsidR="00F96817">
                        <w:rPr>
                          <w:rFonts w:ascii="Arial" w:eastAsia="Times New Roman" w:hAnsi="Arial" w:cs="Times New Roman"/>
                          <w:b/>
                          <w:color w:val="FFFFFF" w:themeColor="background1"/>
                          <w:vertAlign w:val="superscript"/>
                          <w:lang w:eastAsia="en-GB"/>
                        </w:rPr>
                        <w:t>rd</w:t>
                      </w:r>
                      <w:r w:rsidR="00794E77">
                        <w:rPr>
                          <w:rFonts w:ascii="Arial" w:eastAsia="Times New Roman" w:hAnsi="Arial" w:cs="Times New Roman"/>
                          <w:b/>
                          <w:color w:val="FFFFFF" w:themeColor="background1"/>
                          <w:lang w:eastAsia="en-GB"/>
                        </w:rPr>
                        <w:t xml:space="preserve"> Ma</w:t>
                      </w:r>
                      <w:r w:rsidR="00F96817">
                        <w:rPr>
                          <w:rFonts w:ascii="Arial" w:eastAsia="Times New Roman" w:hAnsi="Arial" w:cs="Times New Roman"/>
                          <w:b/>
                          <w:color w:val="FFFFFF" w:themeColor="background1"/>
                          <w:lang w:eastAsia="en-GB"/>
                        </w:rPr>
                        <w:t>y</w:t>
                      </w:r>
                      <w:r w:rsidR="00EB49AA">
                        <w:rPr>
                          <w:rFonts w:ascii="Arial" w:eastAsia="Times New Roman" w:hAnsi="Arial" w:cs="Times New Roman"/>
                          <w:b/>
                          <w:color w:val="FFFFFF" w:themeColor="background1"/>
                          <w:lang w:eastAsia="en-GB"/>
                        </w:rPr>
                        <w:t xml:space="preserve"> 202</w:t>
                      </w:r>
                      <w:r w:rsidR="00F96817">
                        <w:rPr>
                          <w:rFonts w:ascii="Arial" w:eastAsia="Times New Roman" w:hAnsi="Arial" w:cs="Times New Roman"/>
                          <w:b/>
                          <w:color w:val="FFFFFF" w:themeColor="background1"/>
                          <w:lang w:eastAsia="en-GB"/>
                        </w:rPr>
                        <w:t>5</w:t>
                      </w:r>
                    </w:p>
                    <w:p w14:paraId="29337DE3" w14:textId="77777777" w:rsidR="00870814" w:rsidRDefault="00870814">
                      <w:pPr>
                        <w:rPr>
                          <w:rFonts w:ascii="Arial" w:hAnsi="Arial" w:cs="Arial"/>
                          <w:color w:val="FFFFFF" w:themeColor="background1"/>
                        </w:rPr>
                      </w:pPr>
                    </w:p>
                    <w:p w14:paraId="37712B95" w14:textId="66CEBBE3" w:rsidR="00870814" w:rsidRPr="00F41E03" w:rsidRDefault="00870814">
                      <w:pPr>
                        <w:rPr>
                          <w:rFonts w:ascii="Arial" w:hAnsi="Arial" w:cs="Arial"/>
                          <w:color w:val="FFFFFF" w:themeColor="background1"/>
                        </w:rPr>
                      </w:pPr>
                      <w:r>
                        <w:rPr>
                          <w:rFonts w:ascii="Arial" w:hAnsi="Arial" w:cs="Arial"/>
                          <w:color w:val="FFFFFF" w:themeColor="background1"/>
                        </w:rPr>
                        <w:t>Interviews are expected to take place during the week commencin</w:t>
                      </w:r>
                      <w:r w:rsidR="00766E9B">
                        <w:rPr>
                          <w:rFonts w:ascii="Arial" w:hAnsi="Arial" w:cs="Arial"/>
                          <w:color w:val="FFFFFF" w:themeColor="background1"/>
                        </w:rPr>
                        <w:t xml:space="preserve">g </w:t>
                      </w:r>
                      <w:r>
                        <w:rPr>
                          <w:rFonts w:ascii="Arial" w:hAnsi="Arial" w:cs="Arial"/>
                          <w:color w:val="FFFFFF" w:themeColor="background1"/>
                        </w:rPr>
                        <w:t>within 4 weeks of the closing date.</w:t>
                      </w:r>
                    </w:p>
                  </w:txbxContent>
                </v:textbox>
              </v:shape>
            </w:pict>
          </mc:Fallback>
        </mc:AlternateContent>
      </w:r>
      <w:r w:rsidR="004A1788">
        <w:rPr>
          <w:noProof/>
          <w:lang w:val="en-US"/>
        </w:rPr>
        <mc:AlternateContent>
          <mc:Choice Requires="wps">
            <w:drawing>
              <wp:anchor distT="0" distB="0" distL="114300" distR="114300" simplePos="0" relativeHeight="251659264" behindDoc="0" locked="0" layoutInCell="1" allowOverlap="1" wp14:anchorId="1E5F5E19" wp14:editId="34F96091">
                <wp:simplePos x="0" y="0"/>
                <wp:positionH relativeFrom="column">
                  <wp:posOffset>2628900</wp:posOffset>
                </wp:positionH>
                <wp:positionV relativeFrom="paragraph">
                  <wp:posOffset>335915</wp:posOffset>
                </wp:positionV>
                <wp:extent cx="3596640" cy="8296275"/>
                <wp:effectExtent l="0" t="0" r="3810" b="9525"/>
                <wp:wrapNone/>
                <wp:docPr id="3" name="Text Box 3"/>
                <wp:cNvGraphicFramePr/>
                <a:graphic xmlns:a="http://schemas.openxmlformats.org/drawingml/2006/main">
                  <a:graphicData uri="http://schemas.microsoft.com/office/word/2010/wordprocessingShape">
                    <wps:wsp>
                      <wps:cNvSpPr txBox="1"/>
                      <wps:spPr>
                        <a:xfrm>
                          <a:off x="0" y="0"/>
                          <a:ext cx="3596640" cy="8296275"/>
                        </a:xfrm>
                        <a:prstGeom prst="rect">
                          <a:avLst/>
                        </a:prstGeom>
                        <a:noFill/>
                        <a:ln w="6350">
                          <a:noFill/>
                        </a:ln>
                      </wps:spPr>
                      <wps:txbx>
                        <w:txbxContent>
                          <w:p w14:paraId="2C6754A5" w14:textId="0A1C4B4E" w:rsidR="00794E77" w:rsidRDefault="00794E77" w:rsidP="00794E77">
                            <w:pPr>
                              <w:pStyle w:val="Default"/>
                              <w:rPr>
                                <w:b/>
                                <w:bCs/>
                                <w:color w:val="auto"/>
                                <w:sz w:val="22"/>
                                <w:szCs w:val="22"/>
                              </w:rPr>
                            </w:pPr>
                            <w:r w:rsidRPr="005D6CF7">
                              <w:rPr>
                                <w:b/>
                                <w:bCs/>
                                <w:color w:val="auto"/>
                                <w:sz w:val="22"/>
                                <w:szCs w:val="22"/>
                              </w:rPr>
                              <w:t xml:space="preserve">Are you interested in joining the number one University in Greater Manchester for student satisfaction? </w:t>
                            </w:r>
                          </w:p>
                          <w:p w14:paraId="7A81A97A" w14:textId="77777777" w:rsidR="00794E77" w:rsidRPr="005D6CF7" w:rsidRDefault="00794E77" w:rsidP="00794E77">
                            <w:pPr>
                              <w:pStyle w:val="Default"/>
                              <w:rPr>
                                <w:color w:val="auto"/>
                                <w:sz w:val="22"/>
                                <w:szCs w:val="22"/>
                              </w:rPr>
                            </w:pPr>
                          </w:p>
                          <w:p w14:paraId="132712FD" w14:textId="4E953A86" w:rsidR="00794E77" w:rsidRPr="005D6CF7" w:rsidRDefault="00794E77" w:rsidP="00794E77">
                            <w:pPr>
                              <w:pStyle w:val="Default"/>
                              <w:rPr>
                                <w:color w:val="auto"/>
                                <w:sz w:val="22"/>
                                <w:szCs w:val="22"/>
                              </w:rPr>
                            </w:pPr>
                            <w:r w:rsidRPr="005D6CF7">
                              <w:rPr>
                                <w:color w:val="auto"/>
                                <w:sz w:val="22"/>
                                <w:szCs w:val="22"/>
                              </w:rPr>
                              <w:t xml:space="preserve">Here at the University of </w:t>
                            </w:r>
                            <w:r w:rsidR="00F96817">
                              <w:rPr>
                                <w:color w:val="auto"/>
                                <w:sz w:val="22"/>
                                <w:szCs w:val="22"/>
                              </w:rPr>
                              <w:t>Greater Manchester</w:t>
                            </w:r>
                            <w:r w:rsidRPr="005D6CF7">
                              <w:rPr>
                                <w:color w:val="auto"/>
                                <w:sz w:val="22"/>
                                <w:szCs w:val="22"/>
                              </w:rPr>
                              <w:t xml:space="preserve">, we are proud of our growing reputation as a student focussed University. With our strategy of “Teaching Intensive, Research Informed”, we are committed to offering our students the best experience possible. Due to our ongoing growth, we have an opportunity for a clinical technician. </w:t>
                            </w:r>
                          </w:p>
                          <w:p w14:paraId="5D102D9A" w14:textId="77777777" w:rsidR="00794E77" w:rsidRPr="005D6CF7" w:rsidRDefault="00794E77" w:rsidP="00794E77">
                            <w:pPr>
                              <w:pStyle w:val="Default"/>
                              <w:rPr>
                                <w:color w:val="auto"/>
                                <w:sz w:val="22"/>
                                <w:szCs w:val="22"/>
                              </w:rPr>
                            </w:pPr>
                          </w:p>
                          <w:p w14:paraId="50B267E7" w14:textId="77777777" w:rsidR="00794E77" w:rsidRPr="005D6CF7" w:rsidRDefault="00794E77" w:rsidP="00794E77">
                            <w:pPr>
                              <w:pStyle w:val="Default"/>
                              <w:rPr>
                                <w:color w:val="auto"/>
                                <w:sz w:val="22"/>
                                <w:szCs w:val="22"/>
                              </w:rPr>
                            </w:pPr>
                            <w:r w:rsidRPr="005D6CF7">
                              <w:rPr>
                                <w:color w:val="auto"/>
                                <w:sz w:val="22"/>
                                <w:szCs w:val="22"/>
                              </w:rPr>
                              <w:t xml:space="preserve">As well as providing opportunities to develop skills knowledge and experience within an academic/clinical setting, the successful candidate will have access to broader development opportunities including engagement with wider University professional environment. </w:t>
                            </w:r>
                          </w:p>
                          <w:p w14:paraId="6748E587" w14:textId="77777777" w:rsidR="00794E77" w:rsidRPr="00C40A87" w:rsidRDefault="00794E77" w:rsidP="00794E77">
                            <w:pPr>
                              <w:pStyle w:val="Default"/>
                              <w:rPr>
                                <w:color w:val="FF0000"/>
                                <w:sz w:val="22"/>
                                <w:szCs w:val="22"/>
                              </w:rPr>
                            </w:pPr>
                          </w:p>
                          <w:p w14:paraId="729A595C" w14:textId="11F28C90" w:rsidR="00794E77" w:rsidRPr="005D6CF7" w:rsidRDefault="00794E77" w:rsidP="00794E77">
                            <w:pPr>
                              <w:pStyle w:val="Default"/>
                              <w:rPr>
                                <w:color w:val="auto"/>
                                <w:sz w:val="22"/>
                                <w:szCs w:val="22"/>
                              </w:rPr>
                            </w:pPr>
                            <w:r w:rsidRPr="005D6CF7">
                              <w:rPr>
                                <w:color w:val="auto"/>
                                <w:sz w:val="22"/>
                                <w:szCs w:val="22"/>
                              </w:rPr>
                              <w:t xml:space="preserve">On a day-to-day basis, you will be involved in the demonstration of processes and techniques in our health-related learning environment, including the preparation of specialist laboratories and clinical simulation suites to support teaching and student learning for all our clinical and healthcare programmes. In this fast-paced environment you will be working collaboratively with team members, academic and professional colleagues to provide an excellent customer service. You will also be involved in supporting the development and growth of simulation-based education (SBE) across the </w:t>
                            </w:r>
                            <w:r w:rsidR="00F96817">
                              <w:rPr>
                                <w:color w:val="auto"/>
                                <w:sz w:val="22"/>
                                <w:szCs w:val="22"/>
                              </w:rPr>
                              <w:t>School</w:t>
                            </w:r>
                            <w:r w:rsidRPr="005D6CF7">
                              <w:rPr>
                                <w:color w:val="auto"/>
                                <w:sz w:val="22"/>
                                <w:szCs w:val="22"/>
                              </w:rPr>
                              <w:t xml:space="preserve">. </w:t>
                            </w:r>
                          </w:p>
                          <w:p w14:paraId="26631F27" w14:textId="77777777" w:rsidR="00794E77" w:rsidRPr="005D6CF7" w:rsidRDefault="00794E77" w:rsidP="00794E77">
                            <w:pPr>
                              <w:pStyle w:val="Default"/>
                              <w:rPr>
                                <w:color w:val="auto"/>
                                <w:sz w:val="22"/>
                                <w:szCs w:val="22"/>
                              </w:rPr>
                            </w:pPr>
                          </w:p>
                          <w:p w14:paraId="43AED10B" w14:textId="77777777" w:rsidR="00794E77" w:rsidRPr="005D6CF7" w:rsidRDefault="00794E77" w:rsidP="00794E77">
                            <w:pPr>
                              <w:pStyle w:val="Default"/>
                              <w:rPr>
                                <w:color w:val="auto"/>
                                <w:sz w:val="22"/>
                                <w:szCs w:val="22"/>
                              </w:rPr>
                            </w:pPr>
                            <w:r w:rsidRPr="005D6CF7">
                              <w:rPr>
                                <w:color w:val="auto"/>
                                <w:sz w:val="22"/>
                                <w:szCs w:val="22"/>
                              </w:rPr>
                              <w:t xml:space="preserve">We ask a lot from our staff but in return, you will receive a competitive benefits package including access to the Local Government Pension Scheme, an employee benefits scheme and generous annual leave entitlement. </w:t>
                            </w:r>
                          </w:p>
                          <w:p w14:paraId="24965D7A" w14:textId="77777777" w:rsidR="00794E77" w:rsidRDefault="00794E77" w:rsidP="00794E77">
                            <w:pPr>
                              <w:pStyle w:val="Default"/>
                              <w:rPr>
                                <w:color w:val="auto"/>
                                <w:sz w:val="22"/>
                                <w:szCs w:val="22"/>
                              </w:rPr>
                            </w:pPr>
                          </w:p>
                          <w:p w14:paraId="378CD9ED" w14:textId="6D4E4CFB" w:rsidR="00794E77" w:rsidRDefault="00794E77" w:rsidP="00794E77">
                            <w:pPr>
                              <w:pStyle w:val="Default"/>
                              <w:rPr>
                                <w:color w:val="auto"/>
                                <w:sz w:val="22"/>
                                <w:szCs w:val="22"/>
                              </w:rPr>
                            </w:pPr>
                            <w:r>
                              <w:rPr>
                                <w:color w:val="auto"/>
                                <w:sz w:val="22"/>
                                <w:szCs w:val="22"/>
                              </w:rPr>
                              <w:t xml:space="preserve">For an informal chat about the various opportunities please contact </w:t>
                            </w:r>
                            <w:hyperlink r:id="rId9" w:history="1">
                              <w:r w:rsidR="00F96817" w:rsidRPr="002C69E1">
                                <w:rPr>
                                  <w:rStyle w:val="Hyperlink"/>
                                  <w:sz w:val="22"/>
                                  <w:szCs w:val="22"/>
                                </w:rPr>
                                <w:t>simulation@bolton.ac.uk</w:t>
                              </w:r>
                            </w:hyperlink>
                            <w:r w:rsidR="00F96817">
                              <w:rPr>
                                <w:color w:val="auto"/>
                                <w:sz w:val="22"/>
                                <w:szCs w:val="22"/>
                              </w:rPr>
                              <w:t xml:space="preserve"> </w:t>
                            </w:r>
                            <w:r>
                              <w:rPr>
                                <w:color w:val="auto"/>
                                <w:sz w:val="22"/>
                                <w:szCs w:val="22"/>
                              </w:rPr>
                              <w:t xml:space="preserve"> </w:t>
                            </w:r>
                          </w:p>
                          <w:p w14:paraId="31913350" w14:textId="77777777" w:rsidR="00794E77" w:rsidRDefault="00794E77" w:rsidP="00794E77">
                            <w:pPr>
                              <w:pStyle w:val="Default"/>
                              <w:rPr>
                                <w:color w:val="auto"/>
                                <w:sz w:val="22"/>
                                <w:szCs w:val="22"/>
                              </w:rPr>
                            </w:pPr>
                          </w:p>
                          <w:p w14:paraId="2A6A5237" w14:textId="60E08E23" w:rsidR="00794E77" w:rsidRDefault="00794E77" w:rsidP="00794E77">
                            <w:pPr>
                              <w:pStyle w:val="Default"/>
                              <w:rPr>
                                <w:b/>
                                <w:bCs/>
                                <w:color w:val="auto"/>
                                <w:sz w:val="22"/>
                                <w:szCs w:val="22"/>
                              </w:rPr>
                            </w:pPr>
                            <w:r>
                              <w:rPr>
                                <w:b/>
                                <w:bCs/>
                                <w:color w:val="auto"/>
                                <w:sz w:val="22"/>
                                <w:szCs w:val="22"/>
                              </w:rPr>
                              <w:t xml:space="preserve">The role is </w:t>
                            </w:r>
                            <w:r w:rsidR="00C11E6B">
                              <w:rPr>
                                <w:b/>
                                <w:bCs/>
                                <w:color w:val="auto"/>
                                <w:sz w:val="22"/>
                                <w:szCs w:val="22"/>
                              </w:rPr>
                              <w:t>a full-time permanent position.</w:t>
                            </w:r>
                          </w:p>
                          <w:p w14:paraId="1DAC93AD" w14:textId="77777777" w:rsidR="00794E77" w:rsidRDefault="00794E77" w:rsidP="00794E77">
                            <w:pPr>
                              <w:pStyle w:val="Default"/>
                              <w:rPr>
                                <w:color w:val="auto"/>
                                <w:sz w:val="22"/>
                                <w:szCs w:val="22"/>
                              </w:rPr>
                            </w:pPr>
                          </w:p>
                          <w:p w14:paraId="1A7BC288" w14:textId="77777777" w:rsidR="00794E77" w:rsidRDefault="00794E77" w:rsidP="00794E77">
                            <w:pPr>
                              <w:jc w:val="both"/>
                              <w:rPr>
                                <w:b/>
                                <w:bCs/>
                                <w:sz w:val="22"/>
                                <w:szCs w:val="22"/>
                              </w:rPr>
                            </w:pPr>
                            <w:r w:rsidRPr="00C40A87">
                              <w:rPr>
                                <w:b/>
                                <w:bCs/>
                                <w:sz w:val="22"/>
                                <w:szCs w:val="22"/>
                              </w:rPr>
                              <w:t>Please note this role will be subject to full clearance from the Disclosure and Barring service</w:t>
                            </w:r>
                          </w:p>
                          <w:p w14:paraId="4ADD343E" w14:textId="77777777" w:rsidR="00794E77" w:rsidRDefault="00794E77" w:rsidP="00794E77">
                            <w:pPr>
                              <w:jc w:val="both"/>
                              <w:rPr>
                                <w:b/>
                                <w:bCs/>
                                <w:sz w:val="22"/>
                                <w:szCs w:val="22"/>
                              </w:rPr>
                            </w:pPr>
                          </w:p>
                          <w:p w14:paraId="453DB525" w14:textId="61ED8F67" w:rsidR="0083023E" w:rsidRPr="0083023E" w:rsidRDefault="0083023E" w:rsidP="0083023E">
                            <w:pPr>
                              <w:rPr>
                                <w:rFonts w:ascii="Arial" w:hAnsi="Arial" w:cs="Arial"/>
                              </w:rPr>
                            </w:pPr>
                          </w:p>
                          <w:p w14:paraId="7A5E958A" w14:textId="6B5B1FC2" w:rsidR="00870814" w:rsidRPr="00BC2409" w:rsidRDefault="00870814" w:rsidP="00BC2409">
                            <w:pPr>
                              <w:spacing w:line="320" w:lineRule="exact"/>
                              <w:rPr>
                                <w:rFonts w:ascii="Arial" w:hAnsi="Arial" w:cs="Arial"/>
                              </w:rPr>
                            </w:pPr>
                          </w:p>
                          <w:p w14:paraId="6BB6D411" w14:textId="482BA62F" w:rsidR="00870814" w:rsidRPr="00323F6B" w:rsidRDefault="00870814" w:rsidP="00323F6B">
                            <w:pPr>
                              <w:spacing w:line="320" w:lineRule="exact"/>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F5E19" id="_x0000_t202" coordsize="21600,21600" o:spt="202" path="m,l,21600r21600,l21600,xe">
                <v:stroke joinstyle="miter"/>
                <v:path gradientshapeok="t" o:connecttype="rect"/>
              </v:shapetype>
              <v:shape id="Text Box 3" o:spid="_x0000_s1029" type="#_x0000_t202" style="position:absolute;margin-left:207pt;margin-top:26.45pt;width:283.2pt;height:6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" filled="f" stroked="f" strokeweight=".5pt">
                <v:textbox inset="0,0,0,0">
                  <w:txbxContent>
                    <w:p w14:paraId="2C6754A5" w14:textId="0A1C4B4E" w:rsidR="00794E77" w:rsidRDefault="00794E77" w:rsidP="00794E77">
                      <w:pPr>
                        <w:pStyle w:val="Default"/>
                        <w:rPr>
                          <w:b/>
                          <w:bCs/>
                          <w:color w:val="auto"/>
                          <w:sz w:val="22"/>
                          <w:szCs w:val="22"/>
                        </w:rPr>
                      </w:pPr>
                      <w:r w:rsidRPr="005D6CF7">
                        <w:rPr>
                          <w:b/>
                          <w:bCs/>
                          <w:color w:val="auto"/>
                          <w:sz w:val="22"/>
                          <w:szCs w:val="22"/>
                        </w:rPr>
                        <w:t xml:space="preserve">Are you interested in joining the number one University in Greater Manchester for student satisfaction? </w:t>
                      </w:r>
                    </w:p>
                    <w:p w14:paraId="7A81A97A" w14:textId="77777777" w:rsidR="00794E77" w:rsidRPr="005D6CF7" w:rsidRDefault="00794E77" w:rsidP="00794E77">
                      <w:pPr>
                        <w:pStyle w:val="Default"/>
                        <w:rPr>
                          <w:color w:val="auto"/>
                          <w:sz w:val="22"/>
                          <w:szCs w:val="22"/>
                        </w:rPr>
                      </w:pPr>
                    </w:p>
                    <w:p w14:paraId="132712FD" w14:textId="4E953A86" w:rsidR="00794E77" w:rsidRPr="005D6CF7" w:rsidRDefault="00794E77" w:rsidP="00794E77">
                      <w:pPr>
                        <w:pStyle w:val="Default"/>
                        <w:rPr>
                          <w:color w:val="auto"/>
                          <w:sz w:val="22"/>
                          <w:szCs w:val="22"/>
                        </w:rPr>
                      </w:pPr>
                      <w:r w:rsidRPr="005D6CF7">
                        <w:rPr>
                          <w:color w:val="auto"/>
                          <w:sz w:val="22"/>
                          <w:szCs w:val="22"/>
                        </w:rPr>
                        <w:t xml:space="preserve">Here at the University of </w:t>
                      </w:r>
                      <w:r w:rsidR="00F96817">
                        <w:rPr>
                          <w:color w:val="auto"/>
                          <w:sz w:val="22"/>
                          <w:szCs w:val="22"/>
                        </w:rPr>
                        <w:t>Greater Manchester</w:t>
                      </w:r>
                      <w:r w:rsidRPr="005D6CF7">
                        <w:rPr>
                          <w:color w:val="auto"/>
                          <w:sz w:val="22"/>
                          <w:szCs w:val="22"/>
                        </w:rPr>
                        <w:t xml:space="preserve">, we are proud of our growing reputation as a student focussed University. With our strategy of “Teaching Intensive, Research Informed”, we are committed to offering our students the best experience possible. Due to our ongoing growth, we have an opportunity for a clinical technician. </w:t>
                      </w:r>
                    </w:p>
                    <w:p w14:paraId="5D102D9A" w14:textId="77777777" w:rsidR="00794E77" w:rsidRPr="005D6CF7" w:rsidRDefault="00794E77" w:rsidP="00794E77">
                      <w:pPr>
                        <w:pStyle w:val="Default"/>
                        <w:rPr>
                          <w:color w:val="auto"/>
                          <w:sz w:val="22"/>
                          <w:szCs w:val="22"/>
                        </w:rPr>
                      </w:pPr>
                    </w:p>
                    <w:p w14:paraId="50B267E7" w14:textId="77777777" w:rsidR="00794E77" w:rsidRPr="005D6CF7" w:rsidRDefault="00794E77" w:rsidP="00794E77">
                      <w:pPr>
                        <w:pStyle w:val="Default"/>
                        <w:rPr>
                          <w:color w:val="auto"/>
                          <w:sz w:val="22"/>
                          <w:szCs w:val="22"/>
                        </w:rPr>
                      </w:pPr>
                      <w:r w:rsidRPr="005D6CF7">
                        <w:rPr>
                          <w:color w:val="auto"/>
                          <w:sz w:val="22"/>
                          <w:szCs w:val="22"/>
                        </w:rPr>
                        <w:t xml:space="preserve">As well as providing opportunities to develop skills knowledge and experience within an academic/clinical setting, the successful candidate will have access to broader development opportunities including engagement with wider University professional environment. </w:t>
                      </w:r>
                    </w:p>
                    <w:p w14:paraId="6748E587" w14:textId="77777777" w:rsidR="00794E77" w:rsidRPr="00C40A87" w:rsidRDefault="00794E77" w:rsidP="00794E77">
                      <w:pPr>
                        <w:pStyle w:val="Default"/>
                        <w:rPr>
                          <w:color w:val="FF0000"/>
                          <w:sz w:val="22"/>
                          <w:szCs w:val="22"/>
                        </w:rPr>
                      </w:pPr>
                    </w:p>
                    <w:p w14:paraId="729A595C" w14:textId="11F28C90" w:rsidR="00794E77" w:rsidRPr="005D6CF7" w:rsidRDefault="00794E77" w:rsidP="00794E77">
                      <w:pPr>
                        <w:pStyle w:val="Default"/>
                        <w:rPr>
                          <w:color w:val="auto"/>
                          <w:sz w:val="22"/>
                          <w:szCs w:val="22"/>
                        </w:rPr>
                      </w:pPr>
                      <w:r w:rsidRPr="005D6CF7">
                        <w:rPr>
                          <w:color w:val="auto"/>
                          <w:sz w:val="22"/>
                          <w:szCs w:val="22"/>
                        </w:rPr>
                        <w:t xml:space="preserve">On a day-to-day basis, you will be involved in the demonstration of processes and techniques in our health-related learning environment, including the preparation of specialist laboratories and clinical simulation suites to support teaching and student learning for all our clinical and healthcare programmes. In this fast-paced environment you will be working collaboratively with team members, academic and professional colleagues to provide an excellent customer service. You will also be involved in supporting the development and growth of simulation-based education (SBE) across the </w:t>
                      </w:r>
                      <w:r w:rsidR="00F96817">
                        <w:rPr>
                          <w:color w:val="auto"/>
                          <w:sz w:val="22"/>
                          <w:szCs w:val="22"/>
                        </w:rPr>
                        <w:t>School</w:t>
                      </w:r>
                      <w:r w:rsidRPr="005D6CF7">
                        <w:rPr>
                          <w:color w:val="auto"/>
                          <w:sz w:val="22"/>
                          <w:szCs w:val="22"/>
                        </w:rPr>
                        <w:t xml:space="preserve">. </w:t>
                      </w:r>
                    </w:p>
                    <w:p w14:paraId="26631F27" w14:textId="77777777" w:rsidR="00794E77" w:rsidRPr="005D6CF7" w:rsidRDefault="00794E77" w:rsidP="00794E77">
                      <w:pPr>
                        <w:pStyle w:val="Default"/>
                        <w:rPr>
                          <w:color w:val="auto"/>
                          <w:sz w:val="22"/>
                          <w:szCs w:val="22"/>
                        </w:rPr>
                      </w:pPr>
                    </w:p>
                    <w:p w14:paraId="43AED10B" w14:textId="77777777" w:rsidR="00794E77" w:rsidRPr="005D6CF7" w:rsidRDefault="00794E77" w:rsidP="00794E77">
                      <w:pPr>
                        <w:pStyle w:val="Default"/>
                        <w:rPr>
                          <w:color w:val="auto"/>
                          <w:sz w:val="22"/>
                          <w:szCs w:val="22"/>
                        </w:rPr>
                      </w:pPr>
                      <w:r w:rsidRPr="005D6CF7">
                        <w:rPr>
                          <w:color w:val="auto"/>
                          <w:sz w:val="22"/>
                          <w:szCs w:val="22"/>
                        </w:rPr>
                        <w:t xml:space="preserve">We ask a lot from our staff but in return, you will receive a competitive benefits package including access to the Local Government Pension Scheme, an employee benefits scheme and generous annual leave entitlement. </w:t>
                      </w:r>
                    </w:p>
                    <w:p w14:paraId="24965D7A" w14:textId="77777777" w:rsidR="00794E77" w:rsidRDefault="00794E77" w:rsidP="00794E77">
                      <w:pPr>
                        <w:pStyle w:val="Default"/>
                        <w:rPr>
                          <w:color w:val="auto"/>
                          <w:sz w:val="22"/>
                          <w:szCs w:val="22"/>
                        </w:rPr>
                      </w:pPr>
                    </w:p>
                    <w:p w14:paraId="378CD9ED" w14:textId="6D4E4CFB" w:rsidR="00794E77" w:rsidRDefault="00794E77" w:rsidP="00794E77">
                      <w:pPr>
                        <w:pStyle w:val="Default"/>
                        <w:rPr>
                          <w:color w:val="auto"/>
                          <w:sz w:val="22"/>
                          <w:szCs w:val="22"/>
                        </w:rPr>
                      </w:pPr>
                      <w:r>
                        <w:rPr>
                          <w:color w:val="auto"/>
                          <w:sz w:val="22"/>
                          <w:szCs w:val="22"/>
                        </w:rPr>
                        <w:t xml:space="preserve">For an informal chat about the various opportunities please contact </w:t>
                      </w:r>
                      <w:hyperlink r:id="rId10" w:history="1">
                        <w:r w:rsidR="00F96817" w:rsidRPr="002C69E1">
                          <w:rPr>
                            <w:rStyle w:val="Hyperlink"/>
                            <w:sz w:val="22"/>
                            <w:szCs w:val="22"/>
                          </w:rPr>
                          <w:t>simulation@bolton.ac.uk</w:t>
                        </w:r>
                      </w:hyperlink>
                      <w:r w:rsidR="00F96817">
                        <w:rPr>
                          <w:color w:val="auto"/>
                          <w:sz w:val="22"/>
                          <w:szCs w:val="22"/>
                        </w:rPr>
                        <w:t xml:space="preserve"> </w:t>
                      </w:r>
                      <w:r>
                        <w:rPr>
                          <w:color w:val="auto"/>
                          <w:sz w:val="22"/>
                          <w:szCs w:val="22"/>
                        </w:rPr>
                        <w:t xml:space="preserve"> </w:t>
                      </w:r>
                    </w:p>
                    <w:p w14:paraId="31913350" w14:textId="77777777" w:rsidR="00794E77" w:rsidRDefault="00794E77" w:rsidP="00794E77">
                      <w:pPr>
                        <w:pStyle w:val="Default"/>
                        <w:rPr>
                          <w:color w:val="auto"/>
                          <w:sz w:val="22"/>
                          <w:szCs w:val="22"/>
                        </w:rPr>
                      </w:pPr>
                    </w:p>
                    <w:p w14:paraId="2A6A5237" w14:textId="60E08E23" w:rsidR="00794E77" w:rsidRDefault="00794E77" w:rsidP="00794E77">
                      <w:pPr>
                        <w:pStyle w:val="Default"/>
                        <w:rPr>
                          <w:b/>
                          <w:bCs/>
                          <w:color w:val="auto"/>
                          <w:sz w:val="22"/>
                          <w:szCs w:val="22"/>
                        </w:rPr>
                      </w:pPr>
                      <w:r>
                        <w:rPr>
                          <w:b/>
                          <w:bCs/>
                          <w:color w:val="auto"/>
                          <w:sz w:val="22"/>
                          <w:szCs w:val="22"/>
                        </w:rPr>
                        <w:t xml:space="preserve">The role is </w:t>
                      </w:r>
                      <w:r w:rsidR="00C11E6B">
                        <w:rPr>
                          <w:b/>
                          <w:bCs/>
                          <w:color w:val="auto"/>
                          <w:sz w:val="22"/>
                          <w:szCs w:val="22"/>
                        </w:rPr>
                        <w:t>a full-time permanent position.</w:t>
                      </w:r>
                    </w:p>
                    <w:p w14:paraId="1DAC93AD" w14:textId="77777777" w:rsidR="00794E77" w:rsidRDefault="00794E77" w:rsidP="00794E77">
                      <w:pPr>
                        <w:pStyle w:val="Default"/>
                        <w:rPr>
                          <w:color w:val="auto"/>
                          <w:sz w:val="22"/>
                          <w:szCs w:val="22"/>
                        </w:rPr>
                      </w:pPr>
                    </w:p>
                    <w:p w14:paraId="1A7BC288" w14:textId="77777777" w:rsidR="00794E77" w:rsidRDefault="00794E77" w:rsidP="00794E77">
                      <w:pPr>
                        <w:jc w:val="both"/>
                        <w:rPr>
                          <w:b/>
                          <w:bCs/>
                          <w:sz w:val="22"/>
                          <w:szCs w:val="22"/>
                        </w:rPr>
                      </w:pPr>
                      <w:r w:rsidRPr="00C40A87">
                        <w:rPr>
                          <w:b/>
                          <w:bCs/>
                          <w:sz w:val="22"/>
                          <w:szCs w:val="22"/>
                        </w:rPr>
                        <w:t>Please note this role will be subject to full clearance from the Disclosure and Barring service</w:t>
                      </w:r>
                    </w:p>
                    <w:p w14:paraId="4ADD343E" w14:textId="77777777" w:rsidR="00794E77" w:rsidRDefault="00794E77" w:rsidP="00794E77">
                      <w:pPr>
                        <w:jc w:val="both"/>
                        <w:rPr>
                          <w:b/>
                          <w:bCs/>
                          <w:sz w:val="22"/>
                          <w:szCs w:val="22"/>
                        </w:rPr>
                      </w:pPr>
                    </w:p>
                    <w:p w14:paraId="453DB525" w14:textId="61ED8F67" w:rsidR="0083023E" w:rsidRPr="0083023E" w:rsidRDefault="0083023E" w:rsidP="0083023E">
                      <w:pPr>
                        <w:rPr>
                          <w:rFonts w:ascii="Arial" w:hAnsi="Arial" w:cs="Arial"/>
                        </w:rPr>
                      </w:pPr>
                    </w:p>
                    <w:p w14:paraId="7A5E958A" w14:textId="6B5B1FC2" w:rsidR="00870814" w:rsidRPr="00BC2409" w:rsidRDefault="00870814" w:rsidP="00BC2409">
                      <w:pPr>
                        <w:spacing w:line="320" w:lineRule="exact"/>
                        <w:rPr>
                          <w:rFonts w:ascii="Arial" w:hAnsi="Arial" w:cs="Arial"/>
                        </w:rPr>
                      </w:pPr>
                    </w:p>
                    <w:p w14:paraId="6BB6D411" w14:textId="482BA62F" w:rsidR="00870814" w:rsidRPr="00323F6B" w:rsidRDefault="00870814" w:rsidP="00323F6B">
                      <w:pPr>
                        <w:spacing w:line="320" w:lineRule="exact"/>
                        <w:rPr>
                          <w:rFonts w:ascii="Arial" w:hAnsi="Arial" w:cs="Arial"/>
                        </w:rPr>
                      </w:pPr>
                    </w:p>
                  </w:txbxContent>
                </v:textbox>
              </v:shape>
            </w:pict>
          </mc:Fallback>
        </mc:AlternateContent>
      </w:r>
      <w:r w:rsidR="00AD75BF">
        <w:rPr>
          <w:noProof/>
          <w:lang w:val="en-US"/>
        </w:rPr>
        <mc:AlternateContent>
          <mc:Choice Requires="wps">
            <w:drawing>
              <wp:anchor distT="0" distB="0" distL="114300" distR="114300" simplePos="0" relativeHeight="251660288" behindDoc="0" locked="0" layoutInCell="1" allowOverlap="1" wp14:anchorId="3F2F7B25" wp14:editId="55A7F334">
                <wp:simplePos x="0" y="0"/>
                <wp:positionH relativeFrom="column">
                  <wp:posOffset>-518160</wp:posOffset>
                </wp:positionH>
                <wp:positionV relativeFrom="paragraph">
                  <wp:posOffset>410210</wp:posOffset>
                </wp:positionV>
                <wp:extent cx="2913380" cy="2997200"/>
                <wp:effectExtent l="0" t="0" r="0" b="0"/>
                <wp:wrapNone/>
                <wp:docPr id="4" name="Rounded Rectangle 4"/>
                <wp:cNvGraphicFramePr/>
                <a:graphic xmlns:a="http://schemas.openxmlformats.org/drawingml/2006/main">
                  <a:graphicData uri="http://schemas.microsoft.com/office/word/2010/wordprocessingShape">
                    <wps:wsp>
                      <wps:cNvSpPr/>
                      <wps:spPr>
                        <a:xfrm>
                          <a:off x="0" y="0"/>
                          <a:ext cx="2913380" cy="2997200"/>
                        </a:xfrm>
                        <a:prstGeom prst="roundRect">
                          <a:avLst/>
                        </a:prstGeom>
                        <a:solidFill>
                          <a:srgbClr val="1C304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EFB0C" id="Rounded Rectangle 4" o:spid="_x0000_s1026" style="position:absolute;margin-left:-40.8pt;margin-top:32.3pt;width:229.4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" fillcolor="#1c304a" stroked="f" strokeweight="1pt">
                <v:stroke joinstyle="miter"/>
                <v:textbox inset="0,0,0,0"/>
              </v:roundrect>
            </w:pict>
          </mc:Fallback>
        </mc:AlternateContent>
      </w:r>
    </w:p>
    <w:sectPr w:rsidR="00C94989" w:rsidSect="00573954">
      <w:footerReference w:type="default" r:id="rId11"/>
      <w:pgSz w:w="11900" w:h="16840"/>
      <w:pgMar w:top="253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645E3" w14:textId="77777777" w:rsidR="002915B3" w:rsidRDefault="002915B3" w:rsidP="00323F6B">
      <w:r>
        <w:separator/>
      </w:r>
    </w:p>
  </w:endnote>
  <w:endnote w:type="continuationSeparator" w:id="0">
    <w:p w14:paraId="7CEFD460" w14:textId="77777777" w:rsidR="002915B3" w:rsidRDefault="002915B3" w:rsidP="0032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629C5" w14:textId="77777777" w:rsidR="00870814" w:rsidRDefault="00870814">
    <w:pPr>
      <w:pStyle w:val="Footer"/>
    </w:pPr>
    <w:r>
      <w:rPr>
        <w:noProof/>
        <w:lang w:val="en-US"/>
      </w:rPr>
      <mc:AlternateContent>
        <mc:Choice Requires="wps">
          <w:drawing>
            <wp:anchor distT="0" distB="0" distL="114300" distR="114300" simplePos="0" relativeHeight="251659264" behindDoc="0" locked="0" layoutInCell="1" allowOverlap="1" wp14:anchorId="73FB2E7C" wp14:editId="06333646">
              <wp:simplePos x="0" y="0"/>
              <wp:positionH relativeFrom="column">
                <wp:posOffset>-914400</wp:posOffset>
              </wp:positionH>
              <wp:positionV relativeFrom="paragraph">
                <wp:posOffset>216535</wp:posOffset>
              </wp:positionV>
              <wp:extent cx="7555230" cy="177800"/>
              <wp:effectExtent l="0" t="0" r="1270" b="0"/>
              <wp:wrapNone/>
              <wp:docPr id="2" name="Text Box 2"/>
              <wp:cNvGraphicFramePr/>
              <a:graphic xmlns:a="http://schemas.openxmlformats.org/drawingml/2006/main">
                <a:graphicData uri="http://schemas.microsoft.com/office/word/2010/wordprocessingShape">
                  <wps:wsp>
                    <wps:cNvSpPr txBox="1"/>
                    <wps:spPr>
                      <a:xfrm>
                        <a:off x="0" y="0"/>
                        <a:ext cx="7555230" cy="177800"/>
                      </a:xfrm>
                      <a:prstGeom prst="rect">
                        <a:avLst/>
                      </a:prstGeom>
                      <a:solidFill>
                        <a:schemeClr val="lt1"/>
                      </a:solidFill>
                      <a:ln w="6350">
                        <a:noFill/>
                      </a:ln>
                    </wps:spPr>
                    <wps:txbx>
                      <w:txbxContent>
                        <w:p w14:paraId="02CF8CD6" w14:textId="364E0975" w:rsidR="00870814" w:rsidRPr="00323F6B" w:rsidRDefault="00870814" w:rsidP="00323F6B">
                          <w:pPr>
                            <w:jc w:val="center"/>
                            <w:rPr>
                              <w:sz w:val="20"/>
                              <w:szCs w:val="20"/>
                            </w:rPr>
                          </w:pPr>
                          <w:r w:rsidRPr="00323F6B">
                            <w:rPr>
                              <w:sz w:val="20"/>
                              <w:szCs w:val="20"/>
                            </w:rPr>
                            <w:t xml:space="preserve">The University of </w:t>
                          </w:r>
                          <w:r w:rsidR="00F96817">
                            <w:rPr>
                              <w:sz w:val="20"/>
                              <w:szCs w:val="20"/>
                            </w:rPr>
                            <w:t>Greater Manchester</w:t>
                          </w:r>
                          <w:r w:rsidRPr="00323F6B">
                            <w:rPr>
                              <w:sz w:val="20"/>
                              <w:szCs w:val="20"/>
                            </w:rPr>
                            <w:t xml:space="preserve"> strives to achieve equality of opportunity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B2E7C" id="_x0000_t202" coordsize="21600,21600" o:spt="202" path="m,l,21600r21600,l21600,xe">
              <v:stroke joinstyle="miter"/>
              <v:path gradientshapeok="t" o:connecttype="rect"/>
            </v:shapetype>
            <v:shape id="Text Box 2" o:spid="_x0000_s1030" type="#_x0000_t202" style="position:absolute;margin-left:-1in;margin-top:17.05pt;width:594.9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" fillcolor="white [3201]" stroked="f" strokeweight=".5pt">
              <v:textbox inset="0,0,0,0">
                <w:txbxContent>
                  <w:p w14:paraId="02CF8CD6" w14:textId="364E0975" w:rsidR="00870814" w:rsidRPr="00323F6B" w:rsidRDefault="00870814" w:rsidP="00323F6B">
                    <w:pPr>
                      <w:jc w:val="center"/>
                      <w:rPr>
                        <w:sz w:val="20"/>
                        <w:szCs w:val="20"/>
                      </w:rPr>
                    </w:pPr>
                    <w:r w:rsidRPr="00323F6B">
                      <w:rPr>
                        <w:sz w:val="20"/>
                        <w:szCs w:val="20"/>
                      </w:rPr>
                      <w:t xml:space="preserve">The University of </w:t>
                    </w:r>
                    <w:r w:rsidR="00F96817">
                      <w:rPr>
                        <w:sz w:val="20"/>
                        <w:szCs w:val="20"/>
                      </w:rPr>
                      <w:t>Greater Manchester</w:t>
                    </w:r>
                    <w:r w:rsidRPr="00323F6B">
                      <w:rPr>
                        <w:sz w:val="20"/>
                        <w:szCs w:val="20"/>
                      </w:rPr>
                      <w:t xml:space="preserve"> strives to achieve equality of opportunity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C0653" w14:textId="77777777" w:rsidR="002915B3" w:rsidRDefault="002915B3" w:rsidP="00323F6B">
      <w:r>
        <w:separator/>
      </w:r>
    </w:p>
  </w:footnote>
  <w:footnote w:type="continuationSeparator" w:id="0">
    <w:p w14:paraId="369718B2" w14:textId="77777777" w:rsidR="002915B3" w:rsidRDefault="002915B3" w:rsidP="00323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E7B"/>
    <w:multiLevelType w:val="hybridMultilevel"/>
    <w:tmpl w:val="861E8C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EE07C0"/>
    <w:multiLevelType w:val="hybridMultilevel"/>
    <w:tmpl w:val="1948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0C1CF3"/>
    <w:multiLevelType w:val="hybridMultilevel"/>
    <w:tmpl w:val="78C8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3D243F"/>
    <w:multiLevelType w:val="hybridMultilevel"/>
    <w:tmpl w:val="B560C17A"/>
    <w:lvl w:ilvl="0" w:tplc="6A44280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7155307">
    <w:abstractNumId w:val="3"/>
  </w:num>
  <w:num w:numId="2" w16cid:durableId="938485432">
    <w:abstractNumId w:val="1"/>
  </w:num>
  <w:num w:numId="3" w16cid:durableId="623927241">
    <w:abstractNumId w:val="2"/>
  </w:num>
  <w:num w:numId="4" w16cid:durableId="97945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F6B"/>
    <w:rsid w:val="00003D91"/>
    <w:rsid w:val="0006339D"/>
    <w:rsid w:val="00134DBF"/>
    <w:rsid w:val="0022393F"/>
    <w:rsid w:val="002339D9"/>
    <w:rsid w:val="00285EA6"/>
    <w:rsid w:val="002915B3"/>
    <w:rsid w:val="002B19B5"/>
    <w:rsid w:val="002B41A2"/>
    <w:rsid w:val="002F35AF"/>
    <w:rsid w:val="00323F6B"/>
    <w:rsid w:val="00416768"/>
    <w:rsid w:val="004A1788"/>
    <w:rsid w:val="004A7968"/>
    <w:rsid w:val="004D1E16"/>
    <w:rsid w:val="00530589"/>
    <w:rsid w:val="00565BC4"/>
    <w:rsid w:val="00573954"/>
    <w:rsid w:val="005C3977"/>
    <w:rsid w:val="00766E9B"/>
    <w:rsid w:val="00794E77"/>
    <w:rsid w:val="007B42F1"/>
    <w:rsid w:val="007F282F"/>
    <w:rsid w:val="0083023E"/>
    <w:rsid w:val="00832C4B"/>
    <w:rsid w:val="00870814"/>
    <w:rsid w:val="00875370"/>
    <w:rsid w:val="00891EF3"/>
    <w:rsid w:val="008B0A36"/>
    <w:rsid w:val="009359E6"/>
    <w:rsid w:val="0096512C"/>
    <w:rsid w:val="00AD75BF"/>
    <w:rsid w:val="00AE3FEE"/>
    <w:rsid w:val="00AF3865"/>
    <w:rsid w:val="00B04B91"/>
    <w:rsid w:val="00BC2409"/>
    <w:rsid w:val="00C074C5"/>
    <w:rsid w:val="00C11E6B"/>
    <w:rsid w:val="00C94989"/>
    <w:rsid w:val="00D12033"/>
    <w:rsid w:val="00D205C8"/>
    <w:rsid w:val="00D60458"/>
    <w:rsid w:val="00D62F2D"/>
    <w:rsid w:val="00DA429A"/>
    <w:rsid w:val="00E02436"/>
    <w:rsid w:val="00E61728"/>
    <w:rsid w:val="00E66FDB"/>
    <w:rsid w:val="00E84815"/>
    <w:rsid w:val="00EB49AA"/>
    <w:rsid w:val="00F36D3D"/>
    <w:rsid w:val="00F41E03"/>
    <w:rsid w:val="00F96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64608"/>
  <w15:chartTrackingRefBased/>
  <w15:docId w15:val="{3D9D959C-9CB3-4B45-B778-6D83AFC4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23F6B"/>
    <w:pPr>
      <w:tabs>
        <w:tab w:val="center" w:pos="4680"/>
        <w:tab w:val="right" w:pos="9360"/>
      </w:tabs>
    </w:pPr>
  </w:style>
  <w:style w:type="character" w:customStyle="1" w:styleId="HeaderChar">
    <w:name w:val="Header Char"/>
    <w:basedOn w:val="DefaultParagraphFont"/>
    <w:link w:val="Header"/>
    <w:rsid w:val="00323F6B"/>
  </w:style>
  <w:style w:type="paragraph" w:styleId="Footer">
    <w:name w:val="footer"/>
    <w:basedOn w:val="Normal"/>
    <w:link w:val="FooterChar"/>
    <w:uiPriority w:val="99"/>
    <w:unhideWhenUsed/>
    <w:rsid w:val="00323F6B"/>
    <w:pPr>
      <w:tabs>
        <w:tab w:val="center" w:pos="4680"/>
        <w:tab w:val="right" w:pos="9360"/>
      </w:tabs>
    </w:pPr>
  </w:style>
  <w:style w:type="character" w:customStyle="1" w:styleId="FooterChar">
    <w:name w:val="Footer Char"/>
    <w:basedOn w:val="DefaultParagraphFont"/>
    <w:link w:val="Footer"/>
    <w:uiPriority w:val="99"/>
    <w:rsid w:val="00323F6B"/>
  </w:style>
  <w:style w:type="character" w:styleId="Hyperlink">
    <w:name w:val="Hyperlink"/>
    <w:basedOn w:val="DefaultParagraphFont"/>
    <w:uiPriority w:val="99"/>
    <w:unhideWhenUsed/>
    <w:rsid w:val="00F41E03"/>
    <w:rPr>
      <w:color w:val="0563C1" w:themeColor="hyperlink"/>
      <w:u w:val="single"/>
    </w:rPr>
  </w:style>
  <w:style w:type="character" w:customStyle="1" w:styleId="UnresolvedMention1">
    <w:name w:val="Unresolved Mention1"/>
    <w:basedOn w:val="DefaultParagraphFont"/>
    <w:uiPriority w:val="99"/>
    <w:semiHidden/>
    <w:unhideWhenUsed/>
    <w:rsid w:val="00F41E03"/>
    <w:rPr>
      <w:color w:val="605E5C"/>
      <w:shd w:val="clear" w:color="auto" w:fill="E1DFDD"/>
    </w:rPr>
  </w:style>
  <w:style w:type="paragraph" w:styleId="ListParagraph">
    <w:name w:val="List Paragraph"/>
    <w:basedOn w:val="Normal"/>
    <w:uiPriority w:val="34"/>
    <w:qFormat/>
    <w:rsid w:val="00573954"/>
    <w:pPr>
      <w:ind w:left="720"/>
      <w:contextualSpacing/>
    </w:pPr>
  </w:style>
  <w:style w:type="paragraph" w:customStyle="1" w:styleId="Default">
    <w:name w:val="Default"/>
    <w:rsid w:val="00E61728"/>
    <w:pPr>
      <w:autoSpaceDE w:val="0"/>
      <w:autoSpaceDN w:val="0"/>
      <w:adjustRightInd w:val="0"/>
    </w:pPr>
    <w:rPr>
      <w:rFonts w:ascii="Arial" w:eastAsia="Times New Roman" w:hAnsi="Arial" w:cs="Arial"/>
      <w:color w:val="000000"/>
      <w:lang w:eastAsia="en-GB"/>
    </w:rPr>
  </w:style>
  <w:style w:type="table" w:styleId="TableGrid">
    <w:name w:val="Table Grid"/>
    <w:basedOn w:val="TableNormal"/>
    <w:uiPriority w:val="39"/>
    <w:rsid w:val="00E6172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6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heck-uk-vis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check-uk-vis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imulation@bolton.ac.uk" TargetMode="External"/><Relationship Id="rId4" Type="http://schemas.openxmlformats.org/officeDocument/2006/relationships/webSettings" Target="webSettings.xml"/><Relationship Id="rId9" Type="http://schemas.openxmlformats.org/officeDocument/2006/relationships/hyperlink" Target="mailto:simulation@bol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 Sanderson</dc:creator>
  <cp:keywords/>
  <dc:description/>
  <cp:lastModifiedBy>Tariq, Rameez</cp:lastModifiedBy>
  <cp:revision>6</cp:revision>
  <cp:lastPrinted>2022-04-13T15:29:00Z</cp:lastPrinted>
  <dcterms:created xsi:type="dcterms:W3CDTF">2023-02-14T12:09:00Z</dcterms:created>
  <dcterms:modified xsi:type="dcterms:W3CDTF">2025-05-06T07:59:00Z</dcterms:modified>
</cp:coreProperties>
</file>